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6D324" w14:textId="38315486" w:rsidR="00B76805" w:rsidRDefault="002B31A7" w:rsidP="00EE59FB">
      <w:pPr>
        <w:rPr>
          <w:rFonts w:ascii="Cordia New" w:hAnsi="Cordia New" w:cs="Cordia New"/>
          <w:sz w:val="32"/>
          <w:szCs w:val="32"/>
        </w:rPr>
      </w:pPr>
      <w:r w:rsidRPr="00B76805">
        <w:rPr>
          <w:rFonts w:ascii="Cordia New" w:hAnsi="Cordia New" w:cs="Cordia New"/>
          <w:noProof/>
          <w:sz w:val="32"/>
          <w:szCs w:val="32"/>
        </w:rPr>
        <w:drawing>
          <wp:anchor distT="0" distB="0" distL="114300" distR="114300" simplePos="0" relativeHeight="251659264" behindDoc="0" locked="0" layoutInCell="1" allowOverlap="1" wp14:anchorId="63EBC37F" wp14:editId="7C03DAF1">
            <wp:simplePos x="0" y="0"/>
            <wp:positionH relativeFrom="margin">
              <wp:posOffset>5581650</wp:posOffset>
            </wp:positionH>
            <wp:positionV relativeFrom="paragraph">
              <wp:posOffset>-216535</wp:posOffset>
            </wp:positionV>
            <wp:extent cx="798115" cy="281461"/>
            <wp:effectExtent l="0" t="0" r="2540" b="4445"/>
            <wp:wrapNone/>
            <wp:docPr id="7" name="Picture 7" descr="D:\_0_Executive HR Mgt\_Admin\Logo SCG New 2015\Logo SCG 2015\SCG Logo\Logo SC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0_Executive HR Mgt\_Admin\Logo SCG New 2015\Logo SCG 2015\SCG Logo\Logo SC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8115" cy="28146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6805">
        <w:rPr>
          <w:rFonts w:ascii="Cordia New" w:hAnsi="Cordia New" w:cs="Cordia New"/>
          <w:noProof/>
          <w:sz w:val="32"/>
          <w:szCs w:val="32"/>
        </w:rPr>
        <w:drawing>
          <wp:anchor distT="0" distB="0" distL="114300" distR="114300" simplePos="0" relativeHeight="251660288" behindDoc="0" locked="0" layoutInCell="1" allowOverlap="1" wp14:anchorId="36678522" wp14:editId="768FE614">
            <wp:simplePos x="0" y="0"/>
            <wp:positionH relativeFrom="margin">
              <wp:align>left</wp:align>
            </wp:positionH>
            <wp:positionV relativeFrom="paragraph">
              <wp:posOffset>-318135</wp:posOffset>
            </wp:positionV>
            <wp:extent cx="628650" cy="551039"/>
            <wp:effectExtent l="0" t="0" r="0" b="1905"/>
            <wp:wrapNone/>
            <wp:docPr id="214849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5249" t="11328" r="14446" b="13671"/>
                    <a:stretch/>
                  </pic:blipFill>
                  <pic:spPr bwMode="auto">
                    <a:xfrm>
                      <a:off x="0" y="0"/>
                      <a:ext cx="628650" cy="55103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EB39E6" w14:textId="7E059BA7" w:rsidR="00EE59FB" w:rsidRPr="007F7469" w:rsidRDefault="00AC010A" w:rsidP="00EE59FB">
      <w:pPr>
        <w:rPr>
          <w:rFonts w:ascii="Cordia New" w:hAnsi="Cordia New" w:cs="Cordia New"/>
          <w:sz w:val="32"/>
          <w:szCs w:val="32"/>
        </w:rPr>
      </w:pPr>
      <w:r w:rsidRPr="007F7469">
        <w:rPr>
          <w:rFonts w:ascii="Cordia New" w:hAnsi="Cordia New" w:cs="Cordia New"/>
          <w:sz w:val="32"/>
          <w:szCs w:val="32"/>
        </w:rPr>
        <w:t>Press Release</w:t>
      </w:r>
    </w:p>
    <w:p w14:paraId="671A9BE3" w14:textId="77777777" w:rsidR="00AC010A" w:rsidRPr="007F7469" w:rsidRDefault="00AC010A" w:rsidP="00EE59FB">
      <w:pPr>
        <w:rPr>
          <w:rFonts w:ascii="Cordia New" w:hAnsi="Cordia New" w:cs="Cordia New"/>
          <w:sz w:val="32"/>
          <w:szCs w:val="32"/>
        </w:rPr>
      </w:pPr>
    </w:p>
    <w:p w14:paraId="2BCEDF2A" w14:textId="72570A9B" w:rsidR="007F7469" w:rsidRPr="00B76805" w:rsidRDefault="007F7469" w:rsidP="00B76805">
      <w:pPr>
        <w:jc w:val="center"/>
        <w:rPr>
          <w:rFonts w:ascii="Cordia New" w:hAnsi="Cordia New" w:cs="Cordia New"/>
          <w:b/>
          <w:bCs/>
          <w:sz w:val="36"/>
          <w:szCs w:val="36"/>
        </w:rPr>
      </w:pPr>
      <w:r w:rsidRPr="007F7469">
        <w:rPr>
          <w:rFonts w:ascii="Cordia New" w:hAnsi="Cordia New" w:cs="Cordia New"/>
          <w:b/>
          <w:bCs/>
          <w:sz w:val="36"/>
          <w:szCs w:val="36"/>
        </w:rPr>
        <w:t xml:space="preserve">Government and </w:t>
      </w:r>
      <w:r w:rsidRPr="00B76805">
        <w:rPr>
          <w:rFonts w:ascii="Cordia New" w:hAnsi="Cordia New" w:cs="Cordia New"/>
          <w:b/>
          <w:bCs/>
          <w:sz w:val="36"/>
          <w:szCs w:val="36"/>
        </w:rPr>
        <w:t>Private Sector Propose 4 Key Strategies to Steer Thailand</w:t>
      </w:r>
    </w:p>
    <w:p w14:paraId="1DE163B3" w14:textId="103ECC54" w:rsidR="007F7469" w:rsidRPr="00B76805" w:rsidRDefault="00B76805" w:rsidP="00B76805">
      <w:pPr>
        <w:jc w:val="center"/>
        <w:rPr>
          <w:rFonts w:ascii="Cordia New" w:hAnsi="Cordia New" w:cs="Cordia New"/>
          <w:b/>
          <w:bCs/>
          <w:sz w:val="36"/>
          <w:szCs w:val="36"/>
        </w:rPr>
      </w:pPr>
      <w:r w:rsidRPr="00B76805">
        <w:rPr>
          <w:rFonts w:ascii="Cordia New" w:hAnsi="Cordia New" w:cs="Cordia New"/>
          <w:b/>
          <w:bCs/>
          <w:sz w:val="36"/>
          <w:szCs w:val="36"/>
        </w:rPr>
        <w:t xml:space="preserve">Towards a Low-Carbon Society: </w:t>
      </w:r>
      <w:bookmarkStart w:id="0" w:name="OLE_LINK1"/>
      <w:r w:rsidRPr="00B76805">
        <w:rPr>
          <w:rFonts w:ascii="Cordia New" w:hAnsi="Cordia New" w:cs="Cordia New"/>
          <w:b/>
          <w:bCs/>
          <w:sz w:val="36"/>
          <w:szCs w:val="36"/>
        </w:rPr>
        <w:t>NDC Accelerator</w:t>
      </w:r>
      <w:bookmarkEnd w:id="0"/>
      <w:r w:rsidRPr="00B76805">
        <w:rPr>
          <w:rFonts w:ascii="Cordia New" w:hAnsi="Cordia New" w:cs="Cordia New"/>
          <w:b/>
          <w:bCs/>
          <w:sz w:val="36"/>
          <w:szCs w:val="36"/>
        </w:rPr>
        <w:t>, Circular Economy Acceleration, Energy Transition, and Just Transition</w:t>
      </w:r>
    </w:p>
    <w:p w14:paraId="54317B45" w14:textId="77777777" w:rsidR="00B76805" w:rsidRPr="007F7469" w:rsidRDefault="00B76805" w:rsidP="00B76805">
      <w:pPr>
        <w:jc w:val="center"/>
        <w:rPr>
          <w:rFonts w:ascii="Cordia New" w:hAnsi="Cordia New" w:cs="Cordia New"/>
          <w:sz w:val="32"/>
          <w:szCs w:val="32"/>
        </w:rPr>
      </w:pPr>
    </w:p>
    <w:p w14:paraId="41D0BC01" w14:textId="707D6538" w:rsidR="00A272F0" w:rsidRPr="008E1F96" w:rsidRDefault="00A272F0" w:rsidP="008E1F96">
      <w:pPr>
        <w:ind w:firstLine="720"/>
        <w:jc w:val="thaiDistribute"/>
        <w:rPr>
          <w:rFonts w:ascii="Cordia New" w:hAnsi="Cordia New" w:cs="Cordia New"/>
          <w:b/>
          <w:bCs/>
          <w:sz w:val="32"/>
          <w:szCs w:val="32"/>
        </w:rPr>
      </w:pPr>
      <w:r w:rsidRPr="007F7469">
        <w:rPr>
          <w:rFonts w:ascii="Cordia New" w:hAnsi="Cordia New" w:cs="Cordia New"/>
          <w:b/>
          <w:bCs/>
          <w:i/>
          <w:iCs/>
          <w:sz w:val="32"/>
          <w:szCs w:val="32"/>
        </w:rPr>
        <w:t>2 October 2023: Bangkok</w:t>
      </w:r>
      <w:r w:rsidRPr="007F7469">
        <w:rPr>
          <w:rFonts w:ascii="Cordia New" w:hAnsi="Cordia New" w:cs="Cordia New"/>
          <w:b/>
          <w:bCs/>
          <w:sz w:val="32"/>
          <w:szCs w:val="32"/>
        </w:rPr>
        <w:t xml:space="preserve"> - Over 500 representatives from the government, private sector, and civil society have joined forces to propose </w:t>
      </w:r>
      <w:r w:rsidR="00AC010A" w:rsidRPr="007F7469">
        <w:rPr>
          <w:rFonts w:ascii="Cordia New" w:hAnsi="Cordia New" w:cs="Cordia New"/>
          <w:b/>
          <w:bCs/>
          <w:sz w:val="32"/>
          <w:szCs w:val="32"/>
        </w:rPr>
        <w:t>"</w:t>
      </w:r>
      <w:r w:rsidRPr="007F7469">
        <w:rPr>
          <w:rFonts w:ascii="Cordia New" w:hAnsi="Cordia New" w:cs="Cordia New"/>
          <w:b/>
          <w:bCs/>
          <w:sz w:val="32"/>
          <w:szCs w:val="32"/>
        </w:rPr>
        <w:t xml:space="preserve">4 Approaches to Accelerate </w:t>
      </w:r>
      <w:r w:rsidR="00AC010A" w:rsidRPr="007F7469">
        <w:rPr>
          <w:rFonts w:ascii="Cordia New" w:hAnsi="Cordia New" w:cs="Cordia New"/>
          <w:b/>
          <w:bCs/>
          <w:sz w:val="32"/>
          <w:szCs w:val="32"/>
        </w:rPr>
        <w:t>Thailand's</w:t>
      </w:r>
      <w:r w:rsidRPr="007F7469">
        <w:rPr>
          <w:rFonts w:ascii="Cordia New" w:hAnsi="Cordia New" w:cs="Cordia New"/>
          <w:b/>
          <w:bCs/>
          <w:sz w:val="32"/>
          <w:szCs w:val="32"/>
        </w:rPr>
        <w:t xml:space="preserve"> Transition to a Low-Carbon Society</w:t>
      </w:r>
      <w:r w:rsidR="00AC010A" w:rsidRPr="007F7469">
        <w:rPr>
          <w:rFonts w:ascii="Cordia New" w:hAnsi="Cordia New" w:cs="Cordia New"/>
          <w:b/>
          <w:bCs/>
          <w:sz w:val="32"/>
          <w:szCs w:val="32"/>
        </w:rPr>
        <w:t>"</w:t>
      </w:r>
      <w:r w:rsidRPr="007F7469">
        <w:rPr>
          <w:rFonts w:ascii="Cordia New" w:hAnsi="Cordia New" w:cs="Cordia New"/>
          <w:b/>
          <w:bCs/>
          <w:sz w:val="32"/>
          <w:szCs w:val="32"/>
        </w:rPr>
        <w:t xml:space="preserve"> to the Prime Minister. The collective effort aims to achieve Net Zero by 2065 using the following strategies: 1</w:t>
      </w:r>
      <w:r w:rsidRPr="008E1F96">
        <w:rPr>
          <w:rFonts w:ascii="Cordia New" w:hAnsi="Cordia New" w:cs="Cordia New"/>
          <w:b/>
          <w:bCs/>
          <w:sz w:val="32"/>
          <w:szCs w:val="32"/>
        </w:rPr>
        <w:t xml:space="preserve">) </w:t>
      </w:r>
      <w:r w:rsidR="00915F0D" w:rsidRPr="008E1F96">
        <w:rPr>
          <w:rFonts w:ascii="Cordia New" w:hAnsi="Cordia New" w:cs="Cordia New"/>
          <w:b/>
          <w:bCs/>
          <w:i/>
          <w:iCs/>
          <w:sz w:val="32"/>
          <w:szCs w:val="32"/>
          <w:u w:val="single"/>
        </w:rPr>
        <w:t xml:space="preserve">NDC Accelerator </w:t>
      </w:r>
      <w:r w:rsidR="00915F0D" w:rsidRPr="008E1F96">
        <w:rPr>
          <w:rFonts w:ascii="Cordia New" w:hAnsi="Cordia New" w:cs="Cordia New"/>
          <w:b/>
          <w:bCs/>
          <w:sz w:val="32"/>
          <w:szCs w:val="32"/>
        </w:rPr>
        <w:t>by involving collaboration t</w:t>
      </w:r>
      <w:r w:rsidRPr="008E1F96">
        <w:rPr>
          <w:rFonts w:ascii="Cordia New" w:hAnsi="Cordia New" w:cs="Cordia New"/>
          <w:b/>
          <w:bCs/>
          <w:sz w:val="32"/>
          <w:szCs w:val="32"/>
        </w:rPr>
        <w:t xml:space="preserve">o create the </w:t>
      </w:r>
      <w:r w:rsidR="00AC010A" w:rsidRPr="008E1F96">
        <w:rPr>
          <w:rFonts w:ascii="Cordia New" w:hAnsi="Cordia New" w:cs="Cordia New"/>
          <w:b/>
          <w:bCs/>
          <w:sz w:val="32"/>
          <w:szCs w:val="32"/>
        </w:rPr>
        <w:t>"</w:t>
      </w:r>
      <w:r w:rsidRPr="008E1F96">
        <w:rPr>
          <w:rFonts w:ascii="Cordia New" w:hAnsi="Cordia New" w:cs="Cordia New"/>
          <w:b/>
          <w:bCs/>
          <w:sz w:val="32"/>
          <w:szCs w:val="32"/>
        </w:rPr>
        <w:t>Saraburi Sandbox,</w:t>
      </w:r>
      <w:r w:rsidR="00AC010A" w:rsidRPr="008E1F96">
        <w:rPr>
          <w:rFonts w:ascii="Cordia New" w:hAnsi="Cordia New" w:cs="Cordia New"/>
          <w:b/>
          <w:bCs/>
          <w:sz w:val="32"/>
          <w:szCs w:val="32"/>
        </w:rPr>
        <w:t>"</w:t>
      </w:r>
      <w:r w:rsidRPr="008E1F96">
        <w:rPr>
          <w:rFonts w:ascii="Cordia New" w:hAnsi="Cordia New" w:cs="Cordia New"/>
          <w:b/>
          <w:bCs/>
          <w:sz w:val="32"/>
          <w:szCs w:val="32"/>
        </w:rPr>
        <w:t xml:space="preserve"> </w:t>
      </w:r>
      <w:r w:rsidR="00AC010A" w:rsidRPr="008E1F96">
        <w:rPr>
          <w:rFonts w:ascii="Cordia New" w:hAnsi="Cordia New" w:cs="Cordia New"/>
          <w:b/>
          <w:bCs/>
          <w:sz w:val="32"/>
          <w:szCs w:val="32"/>
        </w:rPr>
        <w:t>Thailand's</w:t>
      </w:r>
      <w:r w:rsidRPr="008E1F96">
        <w:rPr>
          <w:rFonts w:ascii="Cordia New" w:hAnsi="Cordia New" w:cs="Cordia New"/>
          <w:b/>
          <w:bCs/>
          <w:sz w:val="32"/>
          <w:szCs w:val="32"/>
        </w:rPr>
        <w:t xml:space="preserve"> first model city for low carbon emissions. This initiative is designed to stimulate the economy through green industries, sustainable agriculture, and eco-tourism</w:t>
      </w:r>
      <w:r w:rsidR="00915F0D" w:rsidRPr="008E1F96">
        <w:rPr>
          <w:rFonts w:ascii="Cordia New" w:hAnsi="Cordia New" w:cs="Cordia New"/>
          <w:b/>
          <w:bCs/>
          <w:sz w:val="32"/>
          <w:szCs w:val="32"/>
        </w:rPr>
        <w:t>;</w:t>
      </w:r>
      <w:r w:rsidRPr="008E1F96">
        <w:rPr>
          <w:rFonts w:ascii="Cordia New" w:hAnsi="Cordia New" w:cs="Cordia New"/>
          <w:b/>
          <w:bCs/>
          <w:sz w:val="32"/>
          <w:szCs w:val="32"/>
        </w:rPr>
        <w:t xml:space="preserve"> </w:t>
      </w:r>
      <w:r w:rsidR="008E1F96" w:rsidRPr="008E1F96">
        <w:rPr>
          <w:rFonts w:ascii="Cordia New" w:hAnsi="Cordia New" w:cs="Cordia New"/>
          <w:b/>
          <w:bCs/>
          <w:sz w:val="32"/>
          <w:szCs w:val="32"/>
          <w:cs/>
        </w:rPr>
        <w:br/>
      </w:r>
      <w:r w:rsidRPr="008E1F96">
        <w:rPr>
          <w:rFonts w:ascii="Cordia New" w:hAnsi="Cordia New" w:cs="Cordia New"/>
          <w:b/>
          <w:bCs/>
          <w:sz w:val="32"/>
          <w:szCs w:val="32"/>
        </w:rPr>
        <w:t xml:space="preserve">2) </w:t>
      </w:r>
      <w:r w:rsidR="00915F0D" w:rsidRPr="008E1F96">
        <w:rPr>
          <w:rFonts w:ascii="Cordia New" w:hAnsi="Cordia New" w:cs="Cordia New"/>
          <w:b/>
          <w:bCs/>
          <w:i/>
          <w:iCs/>
          <w:sz w:val="32"/>
          <w:szCs w:val="32"/>
          <w:u w:val="single"/>
        </w:rPr>
        <w:t xml:space="preserve">Circular Economy Acceleration </w:t>
      </w:r>
      <w:r w:rsidR="00915F0D" w:rsidRPr="008E1F96">
        <w:rPr>
          <w:rFonts w:ascii="Cordia New" w:hAnsi="Cordia New" w:cs="Cordia New"/>
          <w:b/>
          <w:bCs/>
          <w:sz w:val="32"/>
          <w:szCs w:val="32"/>
        </w:rPr>
        <w:t>by making the</w:t>
      </w:r>
      <w:r w:rsidRPr="008E1F96">
        <w:rPr>
          <w:rFonts w:ascii="Cordia New" w:hAnsi="Cordia New" w:cs="Cordia New"/>
          <w:b/>
          <w:bCs/>
          <w:sz w:val="32"/>
          <w:szCs w:val="32"/>
        </w:rPr>
        <w:t xml:space="preserve"> circular economy a national agenda, generating economic value from recycled materials, </w:t>
      </w:r>
      <w:r w:rsidR="00AC010A" w:rsidRPr="008E1F96">
        <w:rPr>
          <w:rFonts w:ascii="Cordia New" w:hAnsi="Cordia New" w:cs="Cordia New"/>
          <w:b/>
          <w:bCs/>
          <w:sz w:val="32"/>
          <w:szCs w:val="32"/>
        </w:rPr>
        <w:t>focusing</w:t>
      </w:r>
      <w:r w:rsidRPr="008E1F96">
        <w:rPr>
          <w:rFonts w:ascii="Cordia New" w:hAnsi="Cordia New" w:cs="Cordia New"/>
          <w:b/>
          <w:bCs/>
          <w:sz w:val="32"/>
          <w:szCs w:val="32"/>
        </w:rPr>
        <w:t xml:space="preserve"> on three main industries: packaging, automotive, and construction</w:t>
      </w:r>
      <w:r w:rsidR="00915F0D" w:rsidRPr="008E1F96">
        <w:rPr>
          <w:rFonts w:ascii="Cordia New" w:hAnsi="Cordia New" w:cs="Cordia New"/>
          <w:b/>
          <w:bCs/>
          <w:sz w:val="32"/>
          <w:szCs w:val="32"/>
        </w:rPr>
        <w:t>;</w:t>
      </w:r>
      <w:r w:rsidRPr="008E1F96">
        <w:rPr>
          <w:rFonts w:ascii="Cordia New" w:hAnsi="Cordia New" w:cs="Cordia New"/>
          <w:b/>
          <w:bCs/>
          <w:sz w:val="32"/>
          <w:szCs w:val="32"/>
        </w:rPr>
        <w:t xml:space="preserve"> 3) </w:t>
      </w:r>
      <w:r w:rsidR="00915F0D" w:rsidRPr="008E1F96">
        <w:rPr>
          <w:rFonts w:ascii="Cordia New" w:hAnsi="Cordia New" w:cs="Cordia New"/>
          <w:b/>
          <w:bCs/>
          <w:i/>
          <w:iCs/>
          <w:sz w:val="32"/>
          <w:szCs w:val="32"/>
          <w:u w:val="single"/>
        </w:rPr>
        <w:t>Energy T</w:t>
      </w:r>
      <w:r w:rsidRPr="008E1F96">
        <w:rPr>
          <w:rFonts w:ascii="Cordia New" w:hAnsi="Cordia New" w:cs="Cordia New"/>
          <w:b/>
          <w:bCs/>
          <w:i/>
          <w:iCs/>
          <w:sz w:val="32"/>
          <w:szCs w:val="32"/>
          <w:u w:val="single"/>
        </w:rPr>
        <w:t>ransition</w:t>
      </w:r>
      <w:r w:rsidRPr="008E1F96">
        <w:rPr>
          <w:rFonts w:ascii="Cordia New" w:hAnsi="Cordia New" w:cs="Cordia New"/>
          <w:b/>
          <w:bCs/>
          <w:sz w:val="32"/>
          <w:szCs w:val="32"/>
        </w:rPr>
        <w:t xml:space="preserve"> by </w:t>
      </w:r>
      <w:r w:rsidR="00915F0D" w:rsidRPr="008E1F96">
        <w:rPr>
          <w:rFonts w:ascii="Cordia New" w:hAnsi="Cordia New" w:cs="Cordia New"/>
          <w:b/>
          <w:bCs/>
          <w:sz w:val="32"/>
          <w:szCs w:val="32"/>
        </w:rPr>
        <w:t>unlocking restrictions and</w:t>
      </w:r>
      <w:r w:rsidRPr="008E1F96">
        <w:rPr>
          <w:rFonts w:ascii="Cordia New" w:hAnsi="Cordia New" w:cs="Cordia New"/>
          <w:b/>
          <w:bCs/>
          <w:sz w:val="32"/>
          <w:szCs w:val="32"/>
        </w:rPr>
        <w:t xml:space="preserve"> liberalizing the production and trade of clean energy through grid modernization, developing battery storage technologies for clean energy, and promoting alternative energy sources</w:t>
      </w:r>
      <w:r w:rsidR="00915F0D" w:rsidRPr="008E1F96">
        <w:rPr>
          <w:rFonts w:ascii="Cordia New" w:hAnsi="Cordia New" w:cs="Cordia New"/>
          <w:b/>
          <w:bCs/>
          <w:sz w:val="32"/>
          <w:szCs w:val="32"/>
        </w:rPr>
        <w:t>;</w:t>
      </w:r>
      <w:r w:rsidRPr="008E1F96">
        <w:rPr>
          <w:rFonts w:ascii="Cordia New" w:hAnsi="Cordia New" w:cs="Cordia New"/>
          <w:b/>
          <w:bCs/>
          <w:sz w:val="32"/>
          <w:szCs w:val="32"/>
        </w:rPr>
        <w:t xml:space="preserve"> 4) </w:t>
      </w:r>
      <w:r w:rsidR="00915F0D" w:rsidRPr="008E1F96">
        <w:rPr>
          <w:rFonts w:ascii="Cordia New" w:hAnsi="Cordia New" w:cs="Cordia New"/>
          <w:b/>
          <w:bCs/>
          <w:i/>
          <w:iCs/>
          <w:sz w:val="32"/>
          <w:szCs w:val="32"/>
          <w:u w:val="single"/>
        </w:rPr>
        <w:t>Just Transition</w:t>
      </w:r>
      <w:r w:rsidRPr="008E1F96">
        <w:rPr>
          <w:rFonts w:ascii="Cordia New" w:hAnsi="Cordia New" w:cs="Cordia New"/>
          <w:b/>
          <w:bCs/>
          <w:sz w:val="32"/>
          <w:szCs w:val="32"/>
        </w:rPr>
        <w:t xml:space="preserve"> by supporting vulnerable groups to become self-reliant through knowledge, low-carbon technology, and access to green financial resources.</w:t>
      </w:r>
      <w:r w:rsidR="008F1D09" w:rsidRPr="008E1F96">
        <w:rPr>
          <w:rFonts w:ascii="Cordia New" w:hAnsi="Cordia New" w:cs="Cordia New"/>
          <w:b/>
          <w:bCs/>
          <w:sz w:val="32"/>
          <w:szCs w:val="32"/>
        </w:rPr>
        <w:t xml:space="preserve"> </w:t>
      </w:r>
      <w:r w:rsidRPr="008E1F96">
        <w:rPr>
          <w:rFonts w:ascii="Cordia New" w:hAnsi="Cordia New" w:cs="Cordia New"/>
          <w:b/>
          <w:bCs/>
          <w:sz w:val="32"/>
          <w:szCs w:val="32"/>
        </w:rPr>
        <w:t>These four proposals are geared towards steering the Thai economy towards a low-carbon model.</w:t>
      </w:r>
    </w:p>
    <w:p w14:paraId="7B9CB554" w14:textId="433825C4" w:rsidR="00CC15A1" w:rsidRPr="008E1F96" w:rsidRDefault="008F1D09" w:rsidP="008E1F96">
      <w:pPr>
        <w:ind w:firstLine="720"/>
        <w:jc w:val="thaiDistribute"/>
        <w:rPr>
          <w:rFonts w:ascii="Cordia New" w:hAnsi="Cordia New" w:cs="Cordia New"/>
          <w:sz w:val="32"/>
          <w:szCs w:val="32"/>
        </w:rPr>
      </w:pPr>
      <w:proofErr w:type="spellStart"/>
      <w:r w:rsidRPr="008E1F96">
        <w:rPr>
          <w:rFonts w:ascii="Cordia New" w:hAnsi="Cordia New" w:cs="Cordia New"/>
          <w:b/>
          <w:bCs/>
          <w:sz w:val="32"/>
          <w:szCs w:val="32"/>
        </w:rPr>
        <w:t>Roongrote</w:t>
      </w:r>
      <w:proofErr w:type="spellEnd"/>
      <w:r w:rsidRPr="008E1F96">
        <w:rPr>
          <w:rFonts w:ascii="Cordia New" w:hAnsi="Cordia New" w:cs="Cordia New"/>
          <w:b/>
          <w:bCs/>
          <w:sz w:val="32"/>
          <w:szCs w:val="32"/>
        </w:rPr>
        <w:t xml:space="preserve"> </w:t>
      </w:r>
      <w:proofErr w:type="spellStart"/>
      <w:r w:rsidRPr="008E1F96">
        <w:rPr>
          <w:rFonts w:ascii="Cordia New" w:hAnsi="Cordia New" w:cs="Cordia New"/>
          <w:b/>
          <w:bCs/>
          <w:sz w:val="32"/>
          <w:szCs w:val="32"/>
        </w:rPr>
        <w:t>Rangsiyopash</w:t>
      </w:r>
      <w:proofErr w:type="spellEnd"/>
      <w:r w:rsidRPr="008E1F96">
        <w:rPr>
          <w:rFonts w:ascii="Cordia New" w:hAnsi="Cordia New" w:cs="Cordia New"/>
          <w:sz w:val="32"/>
          <w:szCs w:val="32"/>
        </w:rPr>
        <w:t xml:space="preserve">, </w:t>
      </w:r>
      <w:r w:rsidRPr="008E1F96">
        <w:rPr>
          <w:rFonts w:ascii="Cordia New" w:hAnsi="Cordia New" w:cs="Cordia New"/>
          <w:b/>
          <w:bCs/>
          <w:sz w:val="32"/>
          <w:szCs w:val="32"/>
        </w:rPr>
        <w:t>President &amp; CEO of SCG</w:t>
      </w:r>
      <w:r w:rsidRPr="008E1F96">
        <w:rPr>
          <w:rFonts w:ascii="Cordia New" w:hAnsi="Cordia New" w:cs="Cordia New"/>
          <w:sz w:val="32"/>
          <w:szCs w:val="32"/>
        </w:rPr>
        <w:t xml:space="preserve">, said, </w:t>
      </w:r>
      <w:r w:rsidR="00AC010A" w:rsidRPr="008E1F96">
        <w:rPr>
          <w:rFonts w:ascii="Cordia New" w:hAnsi="Cordia New" w:cs="Cordia New"/>
          <w:sz w:val="32"/>
          <w:szCs w:val="32"/>
        </w:rPr>
        <w:t>"</w:t>
      </w:r>
      <w:r w:rsidRPr="008E1F96">
        <w:rPr>
          <w:rFonts w:ascii="Cordia New" w:hAnsi="Cordia New" w:cs="Cordia New"/>
          <w:sz w:val="32"/>
          <w:szCs w:val="32"/>
        </w:rPr>
        <w:t xml:space="preserve">We are currently entering a state of </w:t>
      </w:r>
      <w:r w:rsidR="00AC010A" w:rsidRPr="008E1F96">
        <w:rPr>
          <w:rFonts w:ascii="Cordia New" w:hAnsi="Cordia New" w:cs="Cordia New"/>
          <w:sz w:val="32"/>
          <w:szCs w:val="32"/>
        </w:rPr>
        <w:t>'</w:t>
      </w:r>
      <w:r w:rsidRPr="008E1F96">
        <w:rPr>
          <w:rFonts w:ascii="Cordia New" w:hAnsi="Cordia New" w:cs="Cordia New"/>
          <w:sz w:val="32"/>
          <w:szCs w:val="32"/>
        </w:rPr>
        <w:t>Global Boiling,</w:t>
      </w:r>
      <w:r w:rsidR="00AC010A" w:rsidRPr="008E1F96">
        <w:rPr>
          <w:rFonts w:ascii="Cordia New" w:hAnsi="Cordia New" w:cs="Cordia New"/>
          <w:sz w:val="32"/>
          <w:szCs w:val="32"/>
        </w:rPr>
        <w:t>'</w:t>
      </w:r>
      <w:r w:rsidRPr="008E1F96">
        <w:rPr>
          <w:rFonts w:ascii="Cordia New" w:hAnsi="Cordia New" w:cs="Cordia New"/>
          <w:sz w:val="32"/>
          <w:szCs w:val="32"/>
        </w:rPr>
        <w:t xml:space="preserve"> which is escalating rapidly and severely affecting every aspect of life worldwide, spanning the economy, society, and environment. In response, SCG has invited over 500 participants from the government, private sector, and civil society to brainstorm solutions to this crisis. These recommendations will be presented to the Prime Minister at the ESG Symposium 2023 on 5 October.</w:t>
      </w:r>
      <w:r w:rsidR="00AC010A" w:rsidRPr="008E1F96">
        <w:rPr>
          <w:rFonts w:ascii="Cordia New" w:hAnsi="Cordia New" w:cs="Cordia New"/>
          <w:sz w:val="32"/>
          <w:szCs w:val="32"/>
        </w:rPr>
        <w:t>"</w:t>
      </w:r>
    </w:p>
    <w:p w14:paraId="7C837A9F" w14:textId="1DE5C04A" w:rsidR="008F1D09" w:rsidRPr="008E1F96" w:rsidRDefault="008F1D09" w:rsidP="008E1F96">
      <w:pPr>
        <w:ind w:firstLine="720"/>
        <w:jc w:val="thaiDistribute"/>
        <w:rPr>
          <w:rFonts w:ascii="Cordia New" w:hAnsi="Cordia New" w:cs="Cordia New"/>
          <w:sz w:val="32"/>
          <w:szCs w:val="32"/>
        </w:rPr>
      </w:pPr>
      <w:proofErr w:type="spellStart"/>
      <w:r w:rsidRPr="008E1F96">
        <w:rPr>
          <w:rFonts w:ascii="Cordia New" w:hAnsi="Cordia New" w:cs="Cordia New"/>
          <w:b/>
          <w:bCs/>
          <w:sz w:val="32"/>
          <w:szCs w:val="32"/>
        </w:rPr>
        <w:t>Thammasak</w:t>
      </w:r>
      <w:proofErr w:type="spellEnd"/>
      <w:r w:rsidRPr="008E1F96">
        <w:rPr>
          <w:rFonts w:ascii="Cordia New" w:hAnsi="Cordia New" w:cs="Cordia New"/>
          <w:b/>
          <w:bCs/>
          <w:sz w:val="32"/>
          <w:szCs w:val="32"/>
        </w:rPr>
        <w:t xml:space="preserve"> </w:t>
      </w:r>
      <w:proofErr w:type="spellStart"/>
      <w:r w:rsidRPr="008E1F96">
        <w:rPr>
          <w:rFonts w:ascii="Cordia New" w:hAnsi="Cordia New" w:cs="Cordia New"/>
          <w:b/>
          <w:bCs/>
          <w:sz w:val="32"/>
          <w:szCs w:val="32"/>
        </w:rPr>
        <w:t>Sethaudom</w:t>
      </w:r>
      <w:proofErr w:type="spellEnd"/>
      <w:r w:rsidRPr="008E1F96">
        <w:rPr>
          <w:rFonts w:ascii="Cordia New" w:hAnsi="Cordia New" w:cs="Cordia New"/>
          <w:b/>
          <w:bCs/>
          <w:sz w:val="32"/>
          <w:szCs w:val="32"/>
        </w:rPr>
        <w:t>, Executive Vice President of SCG</w:t>
      </w:r>
      <w:r w:rsidRPr="008E1F96">
        <w:rPr>
          <w:rFonts w:ascii="Cordia New" w:hAnsi="Cordia New" w:cs="Cordia New"/>
          <w:sz w:val="32"/>
          <w:szCs w:val="32"/>
        </w:rPr>
        <w:t xml:space="preserve">, stated, </w:t>
      </w:r>
      <w:r w:rsidR="00AC010A" w:rsidRPr="008E1F96">
        <w:rPr>
          <w:rFonts w:ascii="Cordia New" w:hAnsi="Cordia New" w:cs="Cordia New"/>
          <w:sz w:val="32"/>
          <w:szCs w:val="32"/>
        </w:rPr>
        <w:t>"</w:t>
      </w:r>
      <w:r w:rsidRPr="008E1F96">
        <w:rPr>
          <w:rFonts w:ascii="Cordia New" w:hAnsi="Cordia New" w:cs="Cordia New"/>
          <w:sz w:val="32"/>
          <w:szCs w:val="32"/>
        </w:rPr>
        <w:t xml:space="preserve">All stakeholders are eager to witness integrated efforts to expand the Thai economy alongside achieving net-zero greenhouse gas emissions. Our goal is to make </w:t>
      </w:r>
      <w:r w:rsidR="00AC010A" w:rsidRPr="008E1F96">
        <w:rPr>
          <w:rFonts w:ascii="Cordia New" w:hAnsi="Cordia New" w:cs="Cordia New"/>
          <w:sz w:val="32"/>
          <w:szCs w:val="32"/>
        </w:rPr>
        <w:t>Thailand's</w:t>
      </w:r>
      <w:r w:rsidRPr="008E1F96">
        <w:rPr>
          <w:rFonts w:ascii="Cordia New" w:hAnsi="Cordia New" w:cs="Cordia New"/>
          <w:sz w:val="32"/>
          <w:szCs w:val="32"/>
        </w:rPr>
        <w:t xml:space="preserve"> transition to a low-carbon society a </w:t>
      </w:r>
      <w:r w:rsidRPr="008E1F96">
        <w:rPr>
          <w:rFonts w:ascii="Cordia New" w:hAnsi="Cordia New" w:cs="Cordia New"/>
          <w:sz w:val="32"/>
          <w:szCs w:val="32"/>
        </w:rPr>
        <w:lastRenderedPageBreak/>
        <w:t xml:space="preserve">tangible reality. We propose four collaborative strategies: 1) </w:t>
      </w:r>
      <w:r w:rsidR="00915F0D" w:rsidRPr="008E1F96">
        <w:rPr>
          <w:rFonts w:ascii="Cordia New" w:hAnsi="Cordia New" w:cs="Cordia New"/>
          <w:b/>
          <w:bCs/>
          <w:sz w:val="32"/>
          <w:szCs w:val="32"/>
        </w:rPr>
        <w:t>NDC Accelerator which involves collaboration to</w:t>
      </w:r>
      <w:r w:rsidRPr="008E1F96">
        <w:rPr>
          <w:rFonts w:ascii="Cordia New" w:hAnsi="Cordia New" w:cs="Cordia New"/>
          <w:b/>
          <w:bCs/>
          <w:sz w:val="32"/>
          <w:szCs w:val="32"/>
        </w:rPr>
        <w:t xml:space="preserve"> transform the </w:t>
      </w:r>
      <w:r w:rsidR="00AC010A" w:rsidRPr="008E1F96">
        <w:rPr>
          <w:rFonts w:ascii="Cordia New" w:hAnsi="Cordia New" w:cs="Cordia New"/>
          <w:b/>
          <w:bCs/>
          <w:sz w:val="32"/>
          <w:szCs w:val="32"/>
        </w:rPr>
        <w:t>'</w:t>
      </w:r>
      <w:r w:rsidRPr="008E1F96">
        <w:rPr>
          <w:rFonts w:ascii="Cordia New" w:hAnsi="Cordia New" w:cs="Cordia New"/>
          <w:b/>
          <w:bCs/>
          <w:sz w:val="32"/>
          <w:szCs w:val="32"/>
        </w:rPr>
        <w:t>Saraburi Sandbox</w:t>
      </w:r>
      <w:r w:rsidR="00AC010A" w:rsidRPr="008E1F96">
        <w:rPr>
          <w:rFonts w:ascii="Cordia New" w:hAnsi="Cordia New" w:cs="Cordia New"/>
          <w:b/>
          <w:bCs/>
          <w:sz w:val="32"/>
          <w:szCs w:val="32"/>
        </w:rPr>
        <w:t>'</w:t>
      </w:r>
      <w:r w:rsidRPr="008E1F96">
        <w:rPr>
          <w:rFonts w:ascii="Cordia New" w:hAnsi="Cordia New" w:cs="Cordia New"/>
          <w:b/>
          <w:bCs/>
          <w:sz w:val="32"/>
          <w:szCs w:val="32"/>
        </w:rPr>
        <w:t xml:space="preserve">—a city grappling with environmental challenges—into </w:t>
      </w:r>
      <w:r w:rsidR="00AC010A" w:rsidRPr="008E1F96">
        <w:rPr>
          <w:rFonts w:ascii="Cordia New" w:hAnsi="Cordia New" w:cs="Cordia New"/>
          <w:b/>
          <w:bCs/>
          <w:sz w:val="32"/>
          <w:szCs w:val="32"/>
        </w:rPr>
        <w:t>Thailand's</w:t>
      </w:r>
      <w:r w:rsidRPr="008E1F96">
        <w:rPr>
          <w:rFonts w:ascii="Cordia New" w:hAnsi="Cordia New" w:cs="Cordia New"/>
          <w:b/>
          <w:bCs/>
          <w:sz w:val="32"/>
          <w:szCs w:val="32"/>
        </w:rPr>
        <w:t xml:space="preserve"> first low-carbon model city</w:t>
      </w:r>
      <w:r w:rsidRPr="008E1F96">
        <w:rPr>
          <w:rFonts w:ascii="Cordia New" w:hAnsi="Cordia New" w:cs="Cordia New"/>
          <w:sz w:val="32"/>
          <w:szCs w:val="32"/>
        </w:rPr>
        <w:t>, driven by green industries, sustainable agriculture, and eco-tourism</w:t>
      </w:r>
      <w:r w:rsidR="00915F0D" w:rsidRPr="008E1F96">
        <w:rPr>
          <w:rFonts w:ascii="Cordia New" w:hAnsi="Cordia New" w:cs="Cordia New"/>
          <w:sz w:val="32"/>
          <w:szCs w:val="32"/>
        </w:rPr>
        <w:t>;</w:t>
      </w:r>
      <w:r w:rsidRPr="008E1F96">
        <w:rPr>
          <w:rFonts w:ascii="Cordia New" w:hAnsi="Cordia New" w:cs="Cordia New"/>
          <w:sz w:val="32"/>
          <w:szCs w:val="32"/>
        </w:rPr>
        <w:t xml:space="preserve"> 2) </w:t>
      </w:r>
      <w:r w:rsidR="00915F0D" w:rsidRPr="008E1F96">
        <w:rPr>
          <w:rFonts w:ascii="Cordia New" w:hAnsi="Cordia New" w:cs="Cordia New"/>
          <w:b/>
          <w:bCs/>
          <w:sz w:val="32"/>
          <w:szCs w:val="32"/>
        </w:rPr>
        <w:t>Circular Economy Acceleration by prioritizing the circular economy and making it</w:t>
      </w:r>
      <w:r w:rsidRPr="008E1F96">
        <w:rPr>
          <w:rFonts w:ascii="Cordia New" w:hAnsi="Cordia New" w:cs="Cordia New"/>
          <w:b/>
          <w:bCs/>
          <w:sz w:val="32"/>
          <w:szCs w:val="32"/>
        </w:rPr>
        <w:t xml:space="preserve"> </w:t>
      </w:r>
      <w:r w:rsidR="00915F0D" w:rsidRPr="008E1F96">
        <w:rPr>
          <w:rFonts w:ascii="Cordia New" w:hAnsi="Cordia New" w:cs="Cordia New"/>
          <w:b/>
          <w:bCs/>
          <w:sz w:val="32"/>
          <w:szCs w:val="32"/>
        </w:rPr>
        <w:t>a</w:t>
      </w:r>
      <w:r w:rsidRPr="008E1F96">
        <w:rPr>
          <w:rFonts w:ascii="Cordia New" w:hAnsi="Cordia New" w:cs="Cordia New"/>
          <w:b/>
          <w:bCs/>
          <w:sz w:val="32"/>
          <w:szCs w:val="32"/>
        </w:rPr>
        <w:t xml:space="preserve"> national agenda. </w:t>
      </w:r>
      <w:r w:rsidRPr="008E1F96">
        <w:rPr>
          <w:rFonts w:ascii="Cordia New" w:hAnsi="Cordia New" w:cs="Cordia New"/>
          <w:sz w:val="32"/>
          <w:szCs w:val="32"/>
        </w:rPr>
        <w:t>At present, three industries serve as models: packaging, automotive, and construction. Elevating this to a national priority will inspire other industries to amplify their efforts, thus enhancing economic value</w:t>
      </w:r>
      <w:r w:rsidR="00915F0D" w:rsidRPr="008E1F96">
        <w:rPr>
          <w:rFonts w:ascii="Cordia New" w:hAnsi="Cordia New" w:cs="Cordia New"/>
          <w:sz w:val="32"/>
          <w:szCs w:val="32"/>
        </w:rPr>
        <w:t>;</w:t>
      </w:r>
      <w:r w:rsidRPr="008E1F96">
        <w:rPr>
          <w:rFonts w:ascii="Cordia New" w:hAnsi="Cordia New" w:cs="Cordia New"/>
          <w:sz w:val="32"/>
          <w:szCs w:val="32"/>
        </w:rPr>
        <w:t xml:space="preserve"> 3) </w:t>
      </w:r>
      <w:r w:rsidR="00915F0D" w:rsidRPr="008E1F96">
        <w:rPr>
          <w:rFonts w:ascii="Cordia New" w:hAnsi="Cordia New" w:cs="Cordia New"/>
          <w:b/>
          <w:bCs/>
          <w:sz w:val="32"/>
          <w:szCs w:val="32"/>
        </w:rPr>
        <w:t>Energy</w:t>
      </w:r>
      <w:r w:rsidR="00915F0D" w:rsidRPr="008E1F96">
        <w:rPr>
          <w:rFonts w:ascii="Cordia New" w:hAnsi="Cordia New" w:cs="Cordia New"/>
          <w:sz w:val="32"/>
          <w:szCs w:val="32"/>
        </w:rPr>
        <w:t xml:space="preserve"> </w:t>
      </w:r>
      <w:r w:rsidRPr="008E1F96">
        <w:rPr>
          <w:rFonts w:ascii="Cordia New" w:hAnsi="Cordia New" w:cs="Cordia New"/>
          <w:b/>
          <w:bCs/>
          <w:sz w:val="32"/>
          <w:szCs w:val="32"/>
        </w:rPr>
        <w:t xml:space="preserve">Transition to clean and sustainable energy, unlocking restrictions </w:t>
      </w:r>
      <w:r w:rsidRPr="008E1F96">
        <w:rPr>
          <w:rFonts w:ascii="Cordia New" w:hAnsi="Cordia New" w:cs="Cordia New"/>
          <w:sz w:val="32"/>
          <w:szCs w:val="32"/>
        </w:rPr>
        <w:t>by moving away</w:t>
      </w:r>
      <w:r w:rsidRPr="008E1F96">
        <w:rPr>
          <w:rFonts w:ascii="Cordia New" w:hAnsi="Cordia New" w:cs="Cordia New"/>
          <w:b/>
          <w:bCs/>
          <w:sz w:val="32"/>
          <w:szCs w:val="32"/>
        </w:rPr>
        <w:t xml:space="preserve"> </w:t>
      </w:r>
      <w:r w:rsidRPr="008E1F96">
        <w:rPr>
          <w:rFonts w:ascii="Cordia New" w:hAnsi="Cordia New" w:cs="Cordia New"/>
          <w:sz w:val="32"/>
          <w:szCs w:val="32"/>
        </w:rPr>
        <w:t>from</w:t>
      </w:r>
      <w:r w:rsidRPr="008E1F96">
        <w:rPr>
          <w:rFonts w:ascii="Cordia New" w:hAnsi="Cordia New" w:cs="Cordia New"/>
          <w:b/>
          <w:bCs/>
          <w:sz w:val="32"/>
          <w:szCs w:val="32"/>
        </w:rPr>
        <w:t xml:space="preserve"> </w:t>
      </w:r>
      <w:r w:rsidRPr="008E1F96">
        <w:rPr>
          <w:rFonts w:ascii="Cordia New" w:hAnsi="Cordia New" w:cs="Cordia New"/>
          <w:sz w:val="32"/>
          <w:szCs w:val="32"/>
        </w:rPr>
        <w:t>fossil fuels to more readily available and convenient clean energy sources. This involves liberalizing clean electricity trading through grid modernization, bolstering investment in energy storage technologies, and supporting alternative energy sources, including hydrogen, biofuels, community waste, and energy crops</w:t>
      </w:r>
      <w:r w:rsidR="00915F0D" w:rsidRPr="008E1F96">
        <w:rPr>
          <w:rFonts w:ascii="Cordia New" w:hAnsi="Cordia New" w:cs="Cordia New"/>
          <w:sz w:val="32"/>
          <w:szCs w:val="32"/>
        </w:rPr>
        <w:t>; and</w:t>
      </w:r>
      <w:r w:rsidRPr="008E1F96">
        <w:rPr>
          <w:rFonts w:ascii="Cordia New" w:hAnsi="Cordia New" w:cs="Cordia New"/>
          <w:sz w:val="32"/>
          <w:szCs w:val="32"/>
        </w:rPr>
        <w:t xml:space="preserve"> 4</w:t>
      </w:r>
      <w:r w:rsidRPr="008E1F96">
        <w:rPr>
          <w:rFonts w:ascii="Cordia New" w:hAnsi="Cordia New" w:cs="Cordia New"/>
          <w:b/>
          <w:bCs/>
          <w:sz w:val="32"/>
          <w:szCs w:val="32"/>
        </w:rPr>
        <w:t xml:space="preserve">) </w:t>
      </w:r>
      <w:r w:rsidR="00915F0D" w:rsidRPr="008E1F96">
        <w:rPr>
          <w:rFonts w:ascii="Cordia New" w:hAnsi="Cordia New" w:cs="Cordia New"/>
          <w:b/>
          <w:bCs/>
          <w:sz w:val="32"/>
          <w:szCs w:val="32"/>
        </w:rPr>
        <w:t>Just Transition</w:t>
      </w:r>
      <w:r w:rsidRPr="008E1F96">
        <w:rPr>
          <w:rFonts w:ascii="Cordia New" w:hAnsi="Cordia New" w:cs="Cordia New"/>
          <w:sz w:val="32"/>
          <w:szCs w:val="32"/>
        </w:rPr>
        <w:t xml:space="preserve"> </w:t>
      </w:r>
      <w:r w:rsidR="00915F0D" w:rsidRPr="008E1F96">
        <w:rPr>
          <w:rFonts w:ascii="Cordia New" w:hAnsi="Cordia New" w:cs="Cordia New"/>
          <w:sz w:val="32"/>
          <w:szCs w:val="32"/>
        </w:rPr>
        <w:t>by</w:t>
      </w:r>
      <w:r w:rsidRPr="008E1F96">
        <w:rPr>
          <w:rFonts w:ascii="Cordia New" w:hAnsi="Cordia New" w:cs="Cordia New"/>
          <w:sz w:val="32"/>
          <w:szCs w:val="32"/>
        </w:rPr>
        <w:t xml:space="preserve"> empower</w:t>
      </w:r>
      <w:r w:rsidR="00915F0D" w:rsidRPr="008E1F96">
        <w:rPr>
          <w:rFonts w:ascii="Cordia New" w:hAnsi="Cordia New" w:cs="Cordia New"/>
          <w:sz w:val="32"/>
          <w:szCs w:val="32"/>
        </w:rPr>
        <w:t>ing</w:t>
      </w:r>
      <w:r w:rsidRPr="008E1F96">
        <w:rPr>
          <w:rFonts w:ascii="Cordia New" w:hAnsi="Cordia New" w:cs="Cordia New"/>
          <w:sz w:val="32"/>
          <w:szCs w:val="32"/>
        </w:rPr>
        <w:t xml:space="preserve"> everyone, particularly vulnerable groups, by increasing awareness, facilitating access to carbon-reducing technologies, and offering environmental financial sources. I am confident that if every sector collaborates based on these recommendations, the Thai economy will progress toward a low-carbon direction, ensuring environmental balance. This aligns with the philosophy of the Sufficiency Economy and the BCG economic model.</w:t>
      </w:r>
      <w:r w:rsidR="00AC010A" w:rsidRPr="008E1F96">
        <w:rPr>
          <w:rFonts w:ascii="Cordia New" w:hAnsi="Cordia New" w:cs="Cordia New"/>
          <w:sz w:val="32"/>
          <w:szCs w:val="32"/>
        </w:rPr>
        <w:t>"</w:t>
      </w:r>
    </w:p>
    <w:p w14:paraId="040A0F7A" w14:textId="77777777" w:rsidR="002519B6" w:rsidRPr="00ED6719" w:rsidRDefault="002519B6" w:rsidP="002519B6">
      <w:pPr>
        <w:tabs>
          <w:tab w:val="left" w:pos="3969"/>
        </w:tabs>
        <w:ind w:firstLine="720"/>
        <w:jc w:val="thaiDistribute"/>
        <w:rPr>
          <w:rFonts w:ascii="Cordia New" w:hAnsi="Cordia New" w:cs="Cordia New"/>
          <w:color w:val="FF0000"/>
          <w:sz w:val="32"/>
          <w:szCs w:val="32"/>
        </w:rPr>
      </w:pPr>
      <w:proofErr w:type="spellStart"/>
      <w:r w:rsidRPr="00ED6719">
        <w:rPr>
          <w:rFonts w:ascii="Cordia New" w:hAnsi="Cordia New" w:cs="Cordia New"/>
          <w:b/>
          <w:bCs/>
          <w:sz w:val="32"/>
          <w:szCs w:val="32"/>
        </w:rPr>
        <w:t>Kitipong</w:t>
      </w:r>
      <w:proofErr w:type="spellEnd"/>
      <w:r w:rsidRPr="00ED6719">
        <w:rPr>
          <w:rFonts w:ascii="Cordia New" w:hAnsi="Cordia New" w:cs="Cordia New"/>
          <w:b/>
          <w:bCs/>
          <w:sz w:val="32"/>
          <w:szCs w:val="32"/>
        </w:rPr>
        <w:t xml:space="preserve"> </w:t>
      </w:r>
      <w:proofErr w:type="spellStart"/>
      <w:r w:rsidRPr="00ED6719">
        <w:rPr>
          <w:rFonts w:ascii="Cordia New" w:hAnsi="Cordia New" w:cs="Cordia New"/>
          <w:b/>
          <w:bCs/>
          <w:sz w:val="32"/>
          <w:szCs w:val="32"/>
        </w:rPr>
        <w:t>Promwong</w:t>
      </w:r>
      <w:proofErr w:type="spellEnd"/>
      <w:r w:rsidRPr="00ED6719">
        <w:rPr>
          <w:rFonts w:ascii="Cordia New" w:hAnsi="Cordia New" w:cs="Cordia New"/>
          <w:b/>
          <w:bCs/>
          <w:sz w:val="32"/>
          <w:szCs w:val="32"/>
        </w:rPr>
        <w:t>, President of the Office of National Higher Education, Science, Research, and Innovation Policy Council (</w:t>
      </w:r>
      <w:r w:rsidRPr="002519B6">
        <w:rPr>
          <w:rFonts w:ascii="Cordia New" w:hAnsi="Cordia New" w:cs="Cordia New"/>
          <w:b/>
          <w:bCs/>
          <w:sz w:val="32"/>
          <w:szCs w:val="32"/>
        </w:rPr>
        <w:t>NXPO)</w:t>
      </w:r>
      <w:r w:rsidRPr="002519B6">
        <w:rPr>
          <w:rFonts w:ascii="Cordia New" w:hAnsi="Cordia New" w:cs="Cordia New"/>
          <w:sz w:val="32"/>
          <w:szCs w:val="32"/>
        </w:rPr>
        <w:t>, commented, "We aim to develop ‘</w:t>
      </w:r>
      <w:proofErr w:type="spellStart"/>
      <w:r w:rsidRPr="002519B6">
        <w:rPr>
          <w:rFonts w:ascii="Cordia New" w:hAnsi="Cordia New" w:cs="Cordia New"/>
          <w:sz w:val="32"/>
          <w:szCs w:val="32"/>
        </w:rPr>
        <w:t>Saraburi</w:t>
      </w:r>
      <w:proofErr w:type="spellEnd"/>
      <w:r w:rsidRPr="002519B6">
        <w:rPr>
          <w:rFonts w:ascii="Cordia New" w:hAnsi="Cordia New" w:cs="Cordia New"/>
          <w:sz w:val="32"/>
          <w:szCs w:val="32"/>
        </w:rPr>
        <w:t xml:space="preserve"> Sandbox' as a model city with low carbon emissions, laying the foundation towards becoming Thailand’s first Net Zero emission city. A significant challenge lies in the fact that </w:t>
      </w:r>
      <w:proofErr w:type="spellStart"/>
      <w:r w:rsidRPr="002519B6">
        <w:rPr>
          <w:rFonts w:ascii="Cordia New" w:hAnsi="Cordia New" w:cs="Cordia New"/>
          <w:sz w:val="32"/>
          <w:szCs w:val="32"/>
        </w:rPr>
        <w:t>Saraburi</w:t>
      </w:r>
      <w:proofErr w:type="spellEnd"/>
      <w:r w:rsidRPr="002519B6">
        <w:rPr>
          <w:rFonts w:ascii="Cordia New" w:hAnsi="Cordia New" w:cs="Cordia New"/>
          <w:sz w:val="32"/>
          <w:szCs w:val="32"/>
        </w:rPr>
        <w:t xml:space="preserve"> is a base for heavy industries, which come with significant environmental issues. If we can successfully transform it into a low-carbon or Net Zero city, it wou</w:t>
      </w:r>
      <w:bookmarkStart w:id="1" w:name="_GoBack"/>
      <w:bookmarkEnd w:id="1"/>
      <w:r w:rsidRPr="002519B6">
        <w:rPr>
          <w:rFonts w:ascii="Cordia New" w:hAnsi="Cordia New" w:cs="Cordia New"/>
          <w:sz w:val="32"/>
          <w:szCs w:val="32"/>
        </w:rPr>
        <w:t xml:space="preserve">ld require innovations and cross-sectoral collaboration. This initiative will then serve as a model and a lesson for other provinces to follow suit. For the industrial sector, we need to transition to green industries, invest in maximizing the use of clean energy, and promote the use and export of green products, such as low-carbon cement and Bio Energy Pallets. Meanwhile, </w:t>
      </w:r>
      <w:r w:rsidRPr="002519B6">
        <w:rPr>
          <w:rFonts w:ascii="Cordia New" w:hAnsi="Cordia New" w:cs="Cordia New"/>
          <w:sz w:val="32"/>
          <w:szCs w:val="32"/>
          <w:u w:val="single"/>
        </w:rPr>
        <w:t>the agricultural sector</w:t>
      </w:r>
      <w:r w:rsidRPr="002519B6">
        <w:rPr>
          <w:rFonts w:ascii="Cordia New" w:hAnsi="Cordia New" w:cs="Cordia New"/>
          <w:sz w:val="32"/>
          <w:szCs w:val="32"/>
        </w:rPr>
        <w:t xml:space="preserve"> is shifting to sustainable farming practices, such as alternate wetting and drying techniques in rice farming, which reduce water</w:t>
      </w:r>
      <w:r w:rsidRPr="00ED6719">
        <w:rPr>
          <w:rFonts w:ascii="Cordia New" w:hAnsi="Cordia New" w:cs="Cordia New"/>
          <w:sz w:val="32"/>
          <w:szCs w:val="32"/>
        </w:rPr>
        <w:t xml:space="preserve"> consumption, costs, and greenhouse gas emissions. Efforts also encompass growing Napier grass while leftover paddies undergo transformation into alternative energy sources. This not only reduces the carbon </w:t>
      </w:r>
      <w:r w:rsidRPr="00ED6719">
        <w:rPr>
          <w:rFonts w:ascii="Cordia New" w:hAnsi="Cordia New" w:cs="Cordia New"/>
          <w:sz w:val="32"/>
          <w:szCs w:val="32"/>
        </w:rPr>
        <w:lastRenderedPageBreak/>
        <w:t xml:space="preserve">footprint but also generates community income. Additionally, establishing 38 community forests across the province helps increase green spaces that absorb carbon and paves the way for </w:t>
      </w:r>
      <w:r w:rsidRPr="00ED6719">
        <w:rPr>
          <w:rFonts w:ascii="Cordia New" w:hAnsi="Cordia New" w:cs="Cordia New"/>
          <w:sz w:val="32"/>
          <w:szCs w:val="32"/>
          <w:u w:val="single"/>
        </w:rPr>
        <w:t>eco-tourism</w:t>
      </w:r>
      <w:r w:rsidRPr="00ED6719">
        <w:rPr>
          <w:rFonts w:ascii="Cordia New" w:hAnsi="Cordia New" w:cs="Cordia New"/>
          <w:sz w:val="32"/>
          <w:szCs w:val="32"/>
        </w:rPr>
        <w:t>, benefiting local communities."</w:t>
      </w:r>
    </w:p>
    <w:p w14:paraId="55A0DB4B" w14:textId="383D4241" w:rsidR="00637006" w:rsidRPr="008E1F96" w:rsidRDefault="00637006" w:rsidP="008E1F96">
      <w:pPr>
        <w:ind w:firstLine="720"/>
        <w:jc w:val="thaiDistribute"/>
        <w:rPr>
          <w:rFonts w:ascii="Cordia New" w:hAnsi="Cordia New" w:cs="Cordia New"/>
          <w:sz w:val="32"/>
          <w:szCs w:val="32"/>
        </w:rPr>
      </w:pPr>
      <w:proofErr w:type="spellStart"/>
      <w:r w:rsidRPr="008E1F96">
        <w:rPr>
          <w:rFonts w:ascii="Cordia New" w:hAnsi="Cordia New" w:cs="Cordia New"/>
          <w:b/>
          <w:bCs/>
          <w:sz w:val="32"/>
          <w:szCs w:val="32"/>
        </w:rPr>
        <w:t>Panrat</w:t>
      </w:r>
      <w:proofErr w:type="spellEnd"/>
      <w:r w:rsidRPr="008E1F96">
        <w:rPr>
          <w:rFonts w:ascii="Cordia New" w:hAnsi="Cordia New" w:cs="Cordia New"/>
          <w:b/>
          <w:bCs/>
          <w:sz w:val="32"/>
          <w:szCs w:val="32"/>
        </w:rPr>
        <w:t xml:space="preserve"> </w:t>
      </w:r>
      <w:proofErr w:type="spellStart"/>
      <w:r w:rsidRPr="008E1F96">
        <w:rPr>
          <w:rFonts w:ascii="Cordia New" w:hAnsi="Cordia New" w:cs="Cordia New"/>
          <w:b/>
          <w:bCs/>
          <w:sz w:val="32"/>
          <w:szCs w:val="32"/>
        </w:rPr>
        <w:t>Phechpakdee</w:t>
      </w:r>
      <w:proofErr w:type="spellEnd"/>
      <w:r w:rsidR="00CC15A1" w:rsidRPr="008E1F96">
        <w:rPr>
          <w:rFonts w:ascii="Cordia New" w:hAnsi="Cordia New" w:cs="Cordia New"/>
          <w:b/>
          <w:bCs/>
          <w:sz w:val="32"/>
          <w:szCs w:val="32"/>
        </w:rPr>
        <w:t xml:space="preserve">, </w:t>
      </w:r>
      <w:r w:rsidRPr="008E1F96">
        <w:rPr>
          <w:rFonts w:ascii="Cordia New" w:hAnsi="Cordia New" w:cs="Cordia New"/>
          <w:b/>
          <w:bCs/>
          <w:sz w:val="32"/>
          <w:szCs w:val="32"/>
        </w:rPr>
        <w:t>Senior Vice President of the Federation of Thai Industries</w:t>
      </w:r>
      <w:r w:rsidR="00CC15A1" w:rsidRPr="008E1F96">
        <w:rPr>
          <w:rFonts w:ascii="Cordia New" w:hAnsi="Cordia New" w:cs="Cordia New"/>
          <w:sz w:val="32"/>
          <w:szCs w:val="32"/>
        </w:rPr>
        <w:t xml:space="preserve">, </w:t>
      </w:r>
      <w:r w:rsidRPr="008E1F96">
        <w:rPr>
          <w:rFonts w:ascii="Cordia New" w:hAnsi="Cordia New" w:cs="Cordia New"/>
          <w:sz w:val="32"/>
          <w:szCs w:val="32"/>
        </w:rPr>
        <w:t>commented</w:t>
      </w:r>
      <w:r w:rsidR="00CC15A1" w:rsidRPr="008E1F96">
        <w:rPr>
          <w:rFonts w:ascii="Cordia New" w:hAnsi="Cordia New" w:cs="Cordia New"/>
          <w:sz w:val="32"/>
          <w:szCs w:val="32"/>
        </w:rPr>
        <w:t xml:space="preserve">, </w:t>
      </w:r>
      <w:r w:rsidR="00AC010A" w:rsidRPr="008E1F96">
        <w:rPr>
          <w:rFonts w:ascii="Cordia New" w:hAnsi="Cordia New" w:cs="Cordia New"/>
          <w:sz w:val="32"/>
          <w:szCs w:val="32"/>
        </w:rPr>
        <w:t>"</w:t>
      </w:r>
      <w:r w:rsidR="00E55B69" w:rsidRPr="008E1F96">
        <w:rPr>
          <w:rFonts w:ascii="Cordia New" w:hAnsi="Cordia New" w:cs="Cordia New"/>
          <w:sz w:val="32"/>
          <w:szCs w:val="32"/>
        </w:rPr>
        <w:t>For the circular economy system to be as successful as it has been in countries like Sweden and Finland</w:t>
      </w:r>
      <w:r w:rsidR="00CC15A1" w:rsidRPr="008E1F96">
        <w:rPr>
          <w:rFonts w:ascii="Cordia New" w:hAnsi="Cordia New" w:cs="Cordia New"/>
          <w:sz w:val="32"/>
          <w:szCs w:val="32"/>
        </w:rPr>
        <w:t xml:space="preserve">, it must be made a national </w:t>
      </w:r>
      <w:r w:rsidRPr="008E1F96">
        <w:rPr>
          <w:rFonts w:ascii="Cordia New" w:hAnsi="Cordia New" w:cs="Cordia New"/>
          <w:sz w:val="32"/>
          <w:szCs w:val="32"/>
        </w:rPr>
        <w:t>agenda</w:t>
      </w:r>
      <w:r w:rsidR="00CC15A1" w:rsidRPr="008E1F96">
        <w:rPr>
          <w:rFonts w:ascii="Cordia New" w:hAnsi="Cordia New" w:cs="Cordia New"/>
          <w:sz w:val="32"/>
          <w:szCs w:val="32"/>
        </w:rPr>
        <w:t xml:space="preserve"> with widespread implementation. </w:t>
      </w:r>
      <w:r w:rsidR="00AC010A" w:rsidRPr="008E1F96">
        <w:rPr>
          <w:rFonts w:ascii="Cordia New" w:hAnsi="Cordia New" w:cs="Cordia New"/>
          <w:sz w:val="32"/>
          <w:szCs w:val="32"/>
        </w:rPr>
        <w:t>Three industries in Thailand</w:t>
      </w:r>
      <w:r w:rsidR="00CC15A1" w:rsidRPr="008E1F96">
        <w:rPr>
          <w:rFonts w:ascii="Cordia New" w:hAnsi="Cordia New" w:cs="Cordia New"/>
          <w:sz w:val="32"/>
          <w:szCs w:val="32"/>
        </w:rPr>
        <w:t xml:space="preserve"> have already taken the lead and achieved significant success</w:t>
      </w:r>
      <w:r w:rsidR="00AC010A" w:rsidRPr="008E1F96">
        <w:rPr>
          <w:rFonts w:ascii="Cordia New" w:hAnsi="Cordia New" w:cs="Cordia New"/>
          <w:sz w:val="32"/>
          <w:szCs w:val="32"/>
        </w:rPr>
        <w:t>: packaging</w:t>
      </w:r>
      <w:r w:rsidR="00CC15A1" w:rsidRPr="008E1F96">
        <w:rPr>
          <w:rFonts w:ascii="Cordia New" w:hAnsi="Cordia New" w:cs="Cordia New"/>
          <w:sz w:val="32"/>
          <w:szCs w:val="32"/>
        </w:rPr>
        <w:t xml:space="preserve">, automotive, and construction. To </w:t>
      </w:r>
      <w:r w:rsidR="00E55B69" w:rsidRPr="008E1F96">
        <w:rPr>
          <w:rFonts w:ascii="Cordia New" w:hAnsi="Cordia New" w:cs="Cordia New"/>
          <w:sz w:val="32"/>
          <w:szCs w:val="32"/>
        </w:rPr>
        <w:t xml:space="preserve">replicate </w:t>
      </w:r>
      <w:r w:rsidR="00CC15A1" w:rsidRPr="008E1F96">
        <w:rPr>
          <w:rFonts w:ascii="Cordia New" w:hAnsi="Cordia New" w:cs="Cordia New"/>
          <w:sz w:val="32"/>
          <w:szCs w:val="32"/>
        </w:rPr>
        <w:t>this success to other sectors,</w:t>
      </w:r>
      <w:r w:rsidRPr="008E1F96">
        <w:rPr>
          <w:rFonts w:ascii="Cordia New" w:hAnsi="Cordia New" w:cs="Cordia New"/>
          <w:sz w:val="32"/>
          <w:szCs w:val="32"/>
        </w:rPr>
        <w:t xml:space="preserve"> </w:t>
      </w:r>
      <w:r w:rsidR="00AC010A" w:rsidRPr="008E1F96">
        <w:rPr>
          <w:rFonts w:ascii="Cordia New" w:hAnsi="Cordia New" w:cs="Cordia New"/>
          <w:sz w:val="32"/>
          <w:szCs w:val="32"/>
        </w:rPr>
        <w:t>it's</w:t>
      </w:r>
      <w:r w:rsidRPr="008E1F96">
        <w:rPr>
          <w:rFonts w:ascii="Cordia New" w:hAnsi="Cordia New" w:cs="Cordia New"/>
          <w:sz w:val="32"/>
          <w:szCs w:val="32"/>
        </w:rPr>
        <w:t xml:space="preserve"> essential to </w:t>
      </w:r>
      <w:r w:rsidR="00E55B69" w:rsidRPr="008E1F96">
        <w:rPr>
          <w:rFonts w:ascii="Cordia New" w:hAnsi="Cordia New" w:cs="Cordia New"/>
          <w:sz w:val="32"/>
          <w:szCs w:val="32"/>
        </w:rPr>
        <w:t xml:space="preserve">introduce </w:t>
      </w:r>
      <w:r w:rsidRPr="008E1F96">
        <w:rPr>
          <w:rFonts w:ascii="Cordia New" w:hAnsi="Cordia New" w:cs="Cordia New"/>
          <w:sz w:val="32"/>
          <w:szCs w:val="32"/>
        </w:rPr>
        <w:t xml:space="preserve">laws, policies, and standardize waste separation and collection systems nationwide. Also, an ecosystem should be established to </w:t>
      </w:r>
      <w:r w:rsidR="00E55B69" w:rsidRPr="008E1F96">
        <w:rPr>
          <w:rFonts w:ascii="Cordia New" w:hAnsi="Cordia New" w:cs="Cordia New"/>
          <w:sz w:val="32"/>
          <w:szCs w:val="32"/>
        </w:rPr>
        <w:t>promote</w:t>
      </w:r>
      <w:r w:rsidRPr="008E1F96">
        <w:rPr>
          <w:rFonts w:ascii="Cordia New" w:hAnsi="Cordia New" w:cs="Cordia New"/>
          <w:sz w:val="32"/>
          <w:szCs w:val="32"/>
        </w:rPr>
        <w:t xml:space="preserve"> investment benefits and technological development related to the circular economy. This includes promoting the use of green products made from recycled or biological materials, enacting laws specifying clear quantities, and leading public agencies to prioritize </w:t>
      </w:r>
      <w:r w:rsidR="00E55B69" w:rsidRPr="008E1F96">
        <w:rPr>
          <w:rFonts w:ascii="Cordia New" w:hAnsi="Cordia New" w:cs="Cordia New"/>
          <w:sz w:val="32"/>
          <w:szCs w:val="32"/>
        </w:rPr>
        <w:t xml:space="preserve">the procurement of green products </w:t>
      </w:r>
      <w:r w:rsidRPr="008E1F96">
        <w:rPr>
          <w:rFonts w:ascii="Cordia New" w:hAnsi="Cordia New" w:cs="Cordia New"/>
          <w:sz w:val="32"/>
          <w:szCs w:val="32"/>
        </w:rPr>
        <w:t>to encourage widespread acceptance.</w:t>
      </w:r>
      <w:r w:rsidR="00AC010A" w:rsidRPr="008E1F96">
        <w:rPr>
          <w:rFonts w:ascii="Cordia New" w:hAnsi="Cordia New" w:cs="Cordia New"/>
          <w:sz w:val="32"/>
          <w:szCs w:val="32"/>
        </w:rPr>
        <w:t>"</w:t>
      </w:r>
    </w:p>
    <w:p w14:paraId="271B1AB7" w14:textId="6DF6D0D5" w:rsidR="00637006" w:rsidRPr="008E1F96" w:rsidRDefault="00637006" w:rsidP="008E1F96">
      <w:pPr>
        <w:ind w:firstLine="720"/>
        <w:jc w:val="thaiDistribute"/>
        <w:rPr>
          <w:rFonts w:ascii="Cordia New" w:hAnsi="Cordia New" w:cs="Cordia New"/>
          <w:sz w:val="32"/>
          <w:szCs w:val="32"/>
        </w:rPr>
      </w:pPr>
      <w:proofErr w:type="spellStart"/>
      <w:r w:rsidRPr="008E1F96">
        <w:rPr>
          <w:rFonts w:ascii="Cordia New" w:hAnsi="Cordia New" w:cs="Cordia New"/>
          <w:b/>
          <w:bCs/>
          <w:sz w:val="32"/>
          <w:szCs w:val="32"/>
        </w:rPr>
        <w:t>Charoenchai</w:t>
      </w:r>
      <w:proofErr w:type="spellEnd"/>
      <w:r w:rsidRPr="008E1F96">
        <w:rPr>
          <w:rFonts w:ascii="Cordia New" w:hAnsi="Cordia New" w:cs="Cordia New"/>
          <w:b/>
          <w:bCs/>
          <w:sz w:val="32"/>
          <w:szCs w:val="32"/>
        </w:rPr>
        <w:t xml:space="preserve"> </w:t>
      </w:r>
      <w:proofErr w:type="spellStart"/>
      <w:r w:rsidRPr="008E1F96">
        <w:rPr>
          <w:rFonts w:ascii="Cordia New" w:hAnsi="Cordia New" w:cs="Cordia New"/>
          <w:b/>
          <w:bCs/>
          <w:sz w:val="32"/>
          <w:szCs w:val="32"/>
        </w:rPr>
        <w:t>Chaliewkriengkrai</w:t>
      </w:r>
      <w:proofErr w:type="spellEnd"/>
      <w:r w:rsidRPr="008E1F96">
        <w:rPr>
          <w:rFonts w:ascii="Cordia New" w:hAnsi="Cordia New" w:cs="Cordia New"/>
          <w:b/>
          <w:bCs/>
          <w:sz w:val="32"/>
          <w:szCs w:val="32"/>
        </w:rPr>
        <w:t>, Chairman of the FTI Saraburi Provincial Chapter</w:t>
      </w:r>
      <w:r w:rsidRPr="008E1F96">
        <w:rPr>
          <w:rFonts w:ascii="Cordia New" w:hAnsi="Cordia New" w:cs="Cordia New"/>
          <w:sz w:val="32"/>
          <w:szCs w:val="32"/>
        </w:rPr>
        <w:t xml:space="preserve">, stated, </w:t>
      </w:r>
      <w:r w:rsidR="00AC010A" w:rsidRPr="008E1F96">
        <w:rPr>
          <w:rFonts w:ascii="Cordia New" w:hAnsi="Cordia New" w:cs="Cordia New"/>
          <w:sz w:val="32"/>
          <w:szCs w:val="32"/>
        </w:rPr>
        <w:t>"7</w:t>
      </w:r>
      <w:r w:rsidRPr="008E1F96">
        <w:rPr>
          <w:rFonts w:ascii="Cordia New" w:hAnsi="Cordia New" w:cs="Cordia New"/>
          <w:sz w:val="32"/>
          <w:szCs w:val="32"/>
        </w:rPr>
        <w:t xml:space="preserve">0% of greenhouse gases in Thailand come from the energy sector. To achieve the </w:t>
      </w:r>
      <w:r w:rsidR="00AC010A" w:rsidRPr="008E1F96">
        <w:rPr>
          <w:rFonts w:ascii="Cordia New" w:hAnsi="Cordia New" w:cs="Cordia New"/>
          <w:sz w:val="32"/>
          <w:szCs w:val="32"/>
        </w:rPr>
        <w:t>"N</w:t>
      </w:r>
      <w:r w:rsidRPr="008E1F96">
        <w:rPr>
          <w:rFonts w:ascii="Cordia New" w:hAnsi="Cordia New" w:cs="Cordia New"/>
          <w:sz w:val="32"/>
          <w:szCs w:val="32"/>
        </w:rPr>
        <w:t xml:space="preserve">et </w:t>
      </w:r>
      <w:r w:rsidR="00AC010A" w:rsidRPr="008E1F96">
        <w:rPr>
          <w:rFonts w:ascii="Cordia New" w:hAnsi="Cordia New" w:cs="Cordia New"/>
          <w:sz w:val="32"/>
          <w:szCs w:val="32"/>
        </w:rPr>
        <w:t>Zero goal</w:t>
      </w:r>
      <w:r w:rsidRPr="008E1F96">
        <w:rPr>
          <w:rFonts w:ascii="Cordia New" w:hAnsi="Cordia New" w:cs="Cordia New"/>
          <w:sz w:val="32"/>
          <w:szCs w:val="32"/>
        </w:rPr>
        <w:t xml:space="preserve">, we must transition from high-carbon fossil fuels to clean energy. Collaborative efforts are </w:t>
      </w:r>
      <w:r w:rsidR="00E55B69" w:rsidRPr="008E1F96">
        <w:rPr>
          <w:rFonts w:ascii="Cordia New" w:hAnsi="Cordia New" w:cs="Cordia New"/>
          <w:sz w:val="32"/>
          <w:szCs w:val="32"/>
        </w:rPr>
        <w:t>crucial</w:t>
      </w:r>
      <w:r w:rsidRPr="008E1F96">
        <w:rPr>
          <w:rFonts w:ascii="Cordia New" w:hAnsi="Cordia New" w:cs="Cordia New"/>
          <w:sz w:val="32"/>
          <w:szCs w:val="32"/>
        </w:rPr>
        <w:t xml:space="preserve"> to </w:t>
      </w:r>
      <w:r w:rsidR="00AC010A" w:rsidRPr="008E1F96">
        <w:rPr>
          <w:rFonts w:ascii="Cordia New" w:hAnsi="Cordia New" w:cs="Cordia New"/>
          <w:sz w:val="32"/>
          <w:szCs w:val="32"/>
        </w:rPr>
        <w:t>unlocking</w:t>
      </w:r>
      <w:r w:rsidRPr="008E1F96">
        <w:rPr>
          <w:rFonts w:ascii="Cordia New" w:hAnsi="Cordia New" w:cs="Cordia New"/>
          <w:sz w:val="32"/>
          <w:szCs w:val="32"/>
        </w:rPr>
        <w:t xml:space="preserve"> limitations</w:t>
      </w:r>
      <w:r w:rsidR="00AC010A" w:rsidRPr="008E1F96">
        <w:rPr>
          <w:rFonts w:ascii="Cordia New" w:hAnsi="Cordia New" w:cs="Cordia New"/>
          <w:sz w:val="32"/>
          <w:szCs w:val="32"/>
        </w:rPr>
        <w:t>, elevating</w:t>
      </w:r>
      <w:r w:rsidRPr="008E1F96">
        <w:rPr>
          <w:rFonts w:ascii="Cordia New" w:hAnsi="Cordia New" w:cs="Cordia New"/>
          <w:sz w:val="32"/>
          <w:szCs w:val="32"/>
        </w:rPr>
        <w:t xml:space="preserve"> energy security and sustainability in the country</w:t>
      </w:r>
      <w:r w:rsidR="00AC010A" w:rsidRPr="008E1F96">
        <w:rPr>
          <w:rFonts w:ascii="Cordia New" w:hAnsi="Cordia New" w:cs="Cordia New"/>
          <w:sz w:val="32"/>
          <w:szCs w:val="32"/>
        </w:rPr>
        <w:t>,</w:t>
      </w:r>
      <w:r w:rsidRPr="008E1F96">
        <w:rPr>
          <w:rFonts w:ascii="Cordia New" w:hAnsi="Cordia New" w:cs="Cordia New"/>
          <w:sz w:val="32"/>
          <w:szCs w:val="32"/>
        </w:rPr>
        <w:t xml:space="preserve"> and </w:t>
      </w:r>
      <w:r w:rsidR="00AC010A" w:rsidRPr="008E1F96">
        <w:rPr>
          <w:rFonts w:ascii="Cordia New" w:hAnsi="Cordia New" w:cs="Cordia New"/>
          <w:sz w:val="32"/>
          <w:szCs w:val="32"/>
        </w:rPr>
        <w:t>supporting</w:t>
      </w:r>
      <w:r w:rsidRPr="008E1F96">
        <w:rPr>
          <w:rFonts w:ascii="Cordia New" w:hAnsi="Cordia New" w:cs="Cordia New"/>
          <w:sz w:val="32"/>
          <w:szCs w:val="32"/>
        </w:rPr>
        <w:t xml:space="preserve"> economic growth by liberalizing the </w:t>
      </w:r>
      <w:r w:rsidR="00E55B69" w:rsidRPr="008E1F96">
        <w:rPr>
          <w:rFonts w:ascii="Cordia New" w:hAnsi="Cordia New" w:cs="Cordia New"/>
          <w:sz w:val="32"/>
          <w:szCs w:val="32"/>
        </w:rPr>
        <w:t>trade</w:t>
      </w:r>
      <w:r w:rsidRPr="008E1F96">
        <w:rPr>
          <w:rFonts w:ascii="Cordia New" w:hAnsi="Cordia New" w:cs="Cordia New"/>
          <w:sz w:val="32"/>
          <w:szCs w:val="32"/>
        </w:rPr>
        <w:t xml:space="preserve"> of clean </w:t>
      </w:r>
      <w:r w:rsidR="00E55B69" w:rsidRPr="008E1F96">
        <w:rPr>
          <w:rFonts w:ascii="Cordia New" w:hAnsi="Cordia New" w:cs="Cordia New"/>
          <w:sz w:val="32"/>
          <w:szCs w:val="32"/>
        </w:rPr>
        <w:t>electric</w:t>
      </w:r>
      <w:r w:rsidRPr="008E1F96">
        <w:rPr>
          <w:rFonts w:ascii="Cordia New" w:hAnsi="Cordia New" w:cs="Cordia New"/>
          <w:sz w:val="32"/>
          <w:szCs w:val="32"/>
        </w:rPr>
        <w:t xml:space="preserve"> energy through grid modernization. </w:t>
      </w:r>
      <w:r w:rsidR="00AC010A" w:rsidRPr="008E1F96">
        <w:rPr>
          <w:rFonts w:ascii="Cordia New" w:hAnsi="Cordia New" w:cs="Cordia New"/>
          <w:sz w:val="32"/>
          <w:szCs w:val="32"/>
        </w:rPr>
        <w:t>The</w:t>
      </w:r>
      <w:r w:rsidRPr="008E1F96">
        <w:rPr>
          <w:rFonts w:ascii="Cordia New" w:hAnsi="Cordia New" w:cs="Cordia New"/>
          <w:sz w:val="32"/>
          <w:szCs w:val="32"/>
        </w:rPr>
        <w:t xml:space="preserve"> public and private sectors should </w:t>
      </w:r>
      <w:r w:rsidR="00AC010A" w:rsidRPr="008E1F96">
        <w:rPr>
          <w:rFonts w:ascii="Cordia New" w:hAnsi="Cordia New" w:cs="Cordia New"/>
          <w:sz w:val="32"/>
          <w:szCs w:val="32"/>
        </w:rPr>
        <w:t>collectively utilize the electricity grid</w:t>
      </w:r>
      <w:r w:rsidRPr="008E1F96">
        <w:rPr>
          <w:rFonts w:ascii="Cordia New" w:hAnsi="Cordia New" w:cs="Cordia New"/>
          <w:sz w:val="32"/>
          <w:szCs w:val="32"/>
        </w:rPr>
        <w:t xml:space="preserve"> for easier access and convenience. </w:t>
      </w:r>
      <w:r w:rsidR="00AC010A" w:rsidRPr="008E1F96">
        <w:rPr>
          <w:rFonts w:ascii="Cordia New" w:hAnsi="Cordia New" w:cs="Cordia New"/>
          <w:sz w:val="32"/>
          <w:szCs w:val="32"/>
        </w:rPr>
        <w:t>It's important</w:t>
      </w:r>
      <w:r w:rsidR="00E55B69" w:rsidRPr="008E1F96">
        <w:rPr>
          <w:rFonts w:ascii="Cordia New" w:hAnsi="Cordia New" w:cs="Cordia New"/>
          <w:sz w:val="32"/>
          <w:szCs w:val="32"/>
        </w:rPr>
        <w:t xml:space="preserve"> to stimulate investment </w:t>
      </w:r>
      <w:r w:rsidRPr="008E1F96">
        <w:rPr>
          <w:rFonts w:ascii="Cordia New" w:hAnsi="Cordia New" w:cs="Cordia New"/>
          <w:sz w:val="32"/>
          <w:szCs w:val="32"/>
        </w:rPr>
        <w:t xml:space="preserve">in </w:t>
      </w:r>
      <w:r w:rsidR="00AC010A" w:rsidRPr="008E1F96">
        <w:rPr>
          <w:rFonts w:ascii="Cordia New" w:hAnsi="Cordia New" w:cs="Cordia New"/>
          <w:sz w:val="32"/>
          <w:szCs w:val="32"/>
        </w:rPr>
        <w:t>developing</w:t>
      </w:r>
      <w:r w:rsidRPr="008E1F96">
        <w:rPr>
          <w:rFonts w:ascii="Cordia New" w:hAnsi="Cordia New" w:cs="Cordia New"/>
          <w:sz w:val="32"/>
          <w:szCs w:val="32"/>
        </w:rPr>
        <w:t xml:space="preserve"> efficient and </w:t>
      </w:r>
      <w:r w:rsidR="00E55B69" w:rsidRPr="008E1F96">
        <w:rPr>
          <w:rFonts w:ascii="Cordia New" w:hAnsi="Cordia New" w:cs="Cordia New"/>
          <w:sz w:val="32"/>
          <w:szCs w:val="32"/>
        </w:rPr>
        <w:t xml:space="preserve">cost-effective </w:t>
      </w:r>
      <w:r w:rsidRPr="008E1F96">
        <w:rPr>
          <w:rFonts w:ascii="Cordia New" w:hAnsi="Cordia New" w:cs="Cordia New"/>
          <w:sz w:val="32"/>
          <w:szCs w:val="32"/>
        </w:rPr>
        <w:t>battery storage technologies, promote production as a part of the New S-Curve</w:t>
      </w:r>
      <w:r w:rsidR="0040474A" w:rsidRPr="008E1F96">
        <w:rPr>
          <w:rFonts w:ascii="Cordia New" w:hAnsi="Cordia New" w:cs="Cordia New"/>
          <w:sz w:val="32"/>
          <w:szCs w:val="32"/>
        </w:rPr>
        <w:t xml:space="preserve">, and utilize vacant spaces for various forms of energy storage, such as hydropower, thermal energy, mechanical energy, and chemical energy. Additionally, we should develop new alternative energies to be included in the national energy plan, such as </w:t>
      </w:r>
      <w:r w:rsidR="00E55B69" w:rsidRPr="008E1F96">
        <w:rPr>
          <w:rFonts w:ascii="Cordia New" w:hAnsi="Cordia New" w:cs="Cordia New"/>
          <w:sz w:val="32"/>
          <w:szCs w:val="32"/>
        </w:rPr>
        <w:t xml:space="preserve">plant-derived </w:t>
      </w:r>
      <w:r w:rsidR="0040474A" w:rsidRPr="008E1F96">
        <w:rPr>
          <w:rFonts w:ascii="Cordia New" w:hAnsi="Cordia New" w:cs="Cordia New"/>
          <w:sz w:val="32"/>
          <w:szCs w:val="32"/>
        </w:rPr>
        <w:t>hydrogen energy, community waste, and industrial waste, and revise policies and incentives that encourage the use of clean energy. The goal is to increase the use of electricity from alternative energy sources from 13% to 50% by 2050.</w:t>
      </w:r>
      <w:r w:rsidR="00AC010A" w:rsidRPr="008E1F96">
        <w:rPr>
          <w:rFonts w:ascii="Cordia New" w:hAnsi="Cordia New" w:cs="Cordia New"/>
          <w:sz w:val="32"/>
          <w:szCs w:val="32"/>
        </w:rPr>
        <w:t>"</w:t>
      </w:r>
    </w:p>
    <w:p w14:paraId="0E2361B4" w14:textId="154B34A9" w:rsidR="0040474A" w:rsidRPr="008E1F96" w:rsidRDefault="0040474A" w:rsidP="008E1F96">
      <w:pPr>
        <w:ind w:firstLine="720"/>
        <w:jc w:val="thaiDistribute"/>
        <w:rPr>
          <w:rFonts w:ascii="Cordia New" w:hAnsi="Cordia New" w:cs="Cordia New"/>
          <w:sz w:val="32"/>
          <w:szCs w:val="32"/>
        </w:rPr>
      </w:pPr>
      <w:proofErr w:type="spellStart"/>
      <w:r w:rsidRPr="008E1F96">
        <w:rPr>
          <w:rFonts w:ascii="Cordia New" w:hAnsi="Cordia New" w:cs="Cordia New"/>
          <w:b/>
          <w:bCs/>
          <w:sz w:val="32"/>
          <w:szCs w:val="32"/>
        </w:rPr>
        <w:t>Jitsai</w:t>
      </w:r>
      <w:proofErr w:type="spellEnd"/>
      <w:r w:rsidRPr="008E1F96">
        <w:rPr>
          <w:rFonts w:ascii="Cordia New" w:hAnsi="Cordia New" w:cs="Cordia New"/>
          <w:b/>
          <w:bCs/>
          <w:sz w:val="32"/>
          <w:szCs w:val="32"/>
        </w:rPr>
        <w:t xml:space="preserve"> </w:t>
      </w:r>
      <w:proofErr w:type="spellStart"/>
      <w:r w:rsidRPr="008E1F96">
        <w:rPr>
          <w:rFonts w:ascii="Cordia New" w:hAnsi="Cordia New" w:cs="Cordia New"/>
          <w:b/>
          <w:bCs/>
          <w:sz w:val="32"/>
          <w:szCs w:val="32"/>
        </w:rPr>
        <w:t>Santaputra</w:t>
      </w:r>
      <w:proofErr w:type="spellEnd"/>
      <w:r w:rsidRPr="008E1F96">
        <w:rPr>
          <w:rFonts w:ascii="Cordia New" w:hAnsi="Cordia New" w:cs="Cordia New"/>
          <w:sz w:val="32"/>
          <w:szCs w:val="32"/>
        </w:rPr>
        <w:t xml:space="preserve">, a young environmental enthusiast and SDG7 Global Youth Ambassador for Southeast Asia, expressed, </w:t>
      </w:r>
      <w:r w:rsidR="00AC010A" w:rsidRPr="008E1F96">
        <w:rPr>
          <w:rFonts w:ascii="Cordia New" w:hAnsi="Cordia New" w:cs="Cordia New"/>
          <w:sz w:val="32"/>
          <w:szCs w:val="32"/>
        </w:rPr>
        <w:t>"For</w:t>
      </w:r>
      <w:r w:rsidRPr="008E1F96">
        <w:rPr>
          <w:rFonts w:ascii="Cordia New" w:hAnsi="Cordia New" w:cs="Cordia New"/>
          <w:sz w:val="32"/>
          <w:szCs w:val="32"/>
        </w:rPr>
        <w:t xml:space="preserve"> Thailand to smoothly transition to a low-carbon society, we must ensure that no one is left behind, especially vulnerable groups lacking resources and understanding </w:t>
      </w:r>
      <w:r w:rsidRPr="008E1F96">
        <w:rPr>
          <w:rFonts w:ascii="Cordia New" w:hAnsi="Cordia New" w:cs="Cordia New"/>
          <w:sz w:val="32"/>
          <w:szCs w:val="32"/>
        </w:rPr>
        <w:lastRenderedPageBreak/>
        <w:t xml:space="preserve">of the adjustments required, such as SMEs, laborers, farmers, and communities. We should categorize those affected and provide appropriate support based on their needs. </w:t>
      </w:r>
      <w:r w:rsidR="00E55B69" w:rsidRPr="008E1F96">
        <w:rPr>
          <w:rFonts w:ascii="Cordia New" w:hAnsi="Cordia New" w:cs="Cordia New"/>
          <w:sz w:val="32"/>
          <w:szCs w:val="32"/>
        </w:rPr>
        <w:t xml:space="preserve">Collaborative efforts across all </w:t>
      </w:r>
      <w:r w:rsidRPr="008E1F96">
        <w:rPr>
          <w:rFonts w:ascii="Cordia New" w:hAnsi="Cordia New" w:cs="Cordia New"/>
          <w:sz w:val="32"/>
          <w:szCs w:val="32"/>
        </w:rPr>
        <w:t xml:space="preserve">sectors </w:t>
      </w:r>
      <w:r w:rsidR="00AC010A" w:rsidRPr="008E1F96">
        <w:rPr>
          <w:rFonts w:ascii="Cordia New" w:hAnsi="Cordia New" w:cs="Cordia New"/>
          <w:sz w:val="32"/>
          <w:szCs w:val="32"/>
        </w:rPr>
        <w:t>are</w:t>
      </w:r>
      <w:r w:rsidRPr="008E1F96">
        <w:rPr>
          <w:rFonts w:ascii="Cordia New" w:hAnsi="Cordia New" w:cs="Cordia New"/>
          <w:sz w:val="32"/>
          <w:szCs w:val="32"/>
        </w:rPr>
        <w:t xml:space="preserve"> crucial to aid these vulnerable groups in raising their awareness, offering them access to low-carbon technologies and environmental funding sources domestically and internationally, which amount to approximately 52 trillion </w:t>
      </w:r>
      <w:r w:rsidR="00AC010A" w:rsidRPr="008E1F96">
        <w:rPr>
          <w:rFonts w:ascii="Cordia New" w:hAnsi="Cordia New" w:cs="Cordia New"/>
          <w:sz w:val="32"/>
          <w:szCs w:val="32"/>
        </w:rPr>
        <w:t>Baht</w:t>
      </w:r>
      <w:r w:rsidRPr="008E1F96">
        <w:rPr>
          <w:rFonts w:ascii="Cordia New" w:hAnsi="Cordia New" w:cs="Cordia New"/>
          <w:sz w:val="32"/>
          <w:szCs w:val="32"/>
        </w:rPr>
        <w:t xml:space="preserve">. I would like to propose that Thailand </w:t>
      </w:r>
      <w:r w:rsidR="00E55B69" w:rsidRPr="008E1F96">
        <w:rPr>
          <w:rFonts w:ascii="Cordia New" w:hAnsi="Cordia New" w:cs="Cordia New"/>
          <w:sz w:val="32"/>
          <w:szCs w:val="32"/>
        </w:rPr>
        <w:t xml:space="preserve">target securing funding for projects </w:t>
      </w:r>
      <w:r w:rsidRPr="008E1F96">
        <w:rPr>
          <w:rFonts w:ascii="Cordia New" w:hAnsi="Cordia New" w:cs="Cordia New"/>
          <w:sz w:val="32"/>
          <w:szCs w:val="32"/>
        </w:rPr>
        <w:t xml:space="preserve">transitioning to a low-carbon society at 350 billion </w:t>
      </w:r>
      <w:r w:rsidR="00AC010A" w:rsidRPr="008E1F96">
        <w:rPr>
          <w:rFonts w:ascii="Cordia New" w:hAnsi="Cordia New" w:cs="Cordia New"/>
          <w:sz w:val="32"/>
          <w:szCs w:val="32"/>
        </w:rPr>
        <w:t>Baht</w:t>
      </w:r>
      <w:r w:rsidRPr="008E1F96">
        <w:rPr>
          <w:rFonts w:ascii="Cordia New" w:hAnsi="Cordia New" w:cs="Cordia New"/>
          <w:sz w:val="32"/>
          <w:szCs w:val="32"/>
        </w:rPr>
        <w:t xml:space="preserve"> annually, such as the water management innovation fund for farmers to cope with changing climatic conditions and the forest rehabilitation and expansion fund, which can generate income from carbon credits. Additionally, we should focus on developing the skills and expertise of workers affected by this transition, enabling them to adapt promptly and become self-reliant.</w:t>
      </w:r>
      <w:r w:rsidR="00AC010A" w:rsidRPr="008E1F96">
        <w:rPr>
          <w:rFonts w:ascii="Cordia New" w:hAnsi="Cordia New" w:cs="Cordia New"/>
          <w:sz w:val="32"/>
          <w:szCs w:val="32"/>
        </w:rPr>
        <w:t>"</w:t>
      </w:r>
    </w:p>
    <w:p w14:paraId="7CF6D893" w14:textId="6D1E7EC8" w:rsidR="0040474A" w:rsidRPr="008E1F96" w:rsidRDefault="00AC010A" w:rsidP="008E1F96">
      <w:pPr>
        <w:ind w:firstLine="720"/>
        <w:jc w:val="thaiDistribute"/>
        <w:rPr>
          <w:rFonts w:ascii="Cordia New" w:hAnsi="Cordia New" w:cs="Cordia New"/>
          <w:sz w:val="32"/>
          <w:szCs w:val="32"/>
        </w:rPr>
      </w:pPr>
      <w:r w:rsidRPr="008E1F96">
        <w:rPr>
          <w:rFonts w:ascii="Cordia New" w:hAnsi="Cordia New" w:cs="Cordia New"/>
          <w:sz w:val="32"/>
          <w:szCs w:val="32"/>
        </w:rPr>
        <w:t>"T</w:t>
      </w:r>
      <w:r w:rsidR="0040474A" w:rsidRPr="008E1F96">
        <w:rPr>
          <w:rFonts w:ascii="Cordia New" w:hAnsi="Cordia New" w:cs="Cordia New"/>
          <w:sz w:val="32"/>
          <w:szCs w:val="32"/>
        </w:rPr>
        <w:t xml:space="preserve">hese four proposals will be presented to the Prime Minister at the ESG Symposium 2023 on 5 October at the </w:t>
      </w:r>
      <w:r w:rsidR="00A272F0" w:rsidRPr="008E1F96">
        <w:rPr>
          <w:rFonts w:ascii="Cordia New" w:hAnsi="Cordia New" w:cs="Cordia New"/>
          <w:sz w:val="32"/>
          <w:szCs w:val="32"/>
        </w:rPr>
        <w:t>Queen Sirikit National Convention Center</w:t>
      </w:r>
      <w:r w:rsidR="0040474A" w:rsidRPr="008E1F96">
        <w:rPr>
          <w:rFonts w:ascii="Cordia New" w:hAnsi="Cordia New" w:cs="Cordia New"/>
          <w:sz w:val="32"/>
          <w:szCs w:val="32"/>
        </w:rPr>
        <w:t xml:space="preserve">. I am confident that if every sector </w:t>
      </w:r>
      <w:r w:rsidRPr="008E1F96">
        <w:rPr>
          <w:rFonts w:ascii="Cordia New" w:hAnsi="Cordia New" w:cs="Cordia New"/>
          <w:sz w:val="32"/>
          <w:szCs w:val="32"/>
        </w:rPr>
        <w:t>truly</w:t>
      </w:r>
      <w:r w:rsidR="0040474A" w:rsidRPr="008E1F96">
        <w:rPr>
          <w:rFonts w:ascii="Cordia New" w:hAnsi="Cordia New" w:cs="Cordia New"/>
          <w:sz w:val="32"/>
          <w:szCs w:val="32"/>
        </w:rPr>
        <w:t xml:space="preserve"> collaborates and integrates </w:t>
      </w:r>
      <w:r w:rsidRPr="008E1F96">
        <w:rPr>
          <w:rFonts w:ascii="Cordia New" w:hAnsi="Cordia New" w:cs="Cordia New"/>
          <w:sz w:val="32"/>
          <w:szCs w:val="32"/>
        </w:rPr>
        <w:t>its</w:t>
      </w:r>
      <w:r w:rsidR="0040474A" w:rsidRPr="008E1F96">
        <w:rPr>
          <w:rFonts w:ascii="Cordia New" w:hAnsi="Cordia New" w:cs="Cordia New"/>
          <w:sz w:val="32"/>
          <w:szCs w:val="32"/>
        </w:rPr>
        <w:t xml:space="preserve"> efforts, not just focusing on individual or organizational goals but on the survival of our country and our </w:t>
      </w:r>
      <w:r w:rsidR="00A272F0" w:rsidRPr="008E1F96">
        <w:rPr>
          <w:rFonts w:ascii="Cordia New" w:hAnsi="Cordia New" w:cs="Cordia New"/>
          <w:sz w:val="32"/>
          <w:szCs w:val="32"/>
        </w:rPr>
        <w:t>planet</w:t>
      </w:r>
      <w:r w:rsidR="0040474A" w:rsidRPr="008E1F96">
        <w:rPr>
          <w:rFonts w:ascii="Cordia New" w:hAnsi="Cordia New" w:cs="Cordia New"/>
          <w:sz w:val="32"/>
          <w:szCs w:val="32"/>
        </w:rPr>
        <w:t>, collectively</w:t>
      </w:r>
      <w:r w:rsidRPr="008E1F96">
        <w:rPr>
          <w:rFonts w:ascii="Cordia New" w:hAnsi="Cordia New" w:cs="Cordia New"/>
          <w:sz w:val="32"/>
          <w:szCs w:val="32"/>
        </w:rPr>
        <w:t>,</w:t>
      </w:r>
      <w:r w:rsidR="0040474A" w:rsidRPr="008E1F96">
        <w:rPr>
          <w:rFonts w:ascii="Cordia New" w:hAnsi="Cordia New" w:cs="Cordia New"/>
          <w:sz w:val="32"/>
          <w:szCs w:val="32"/>
        </w:rPr>
        <w:t xml:space="preserve"> we can </w:t>
      </w:r>
      <w:r w:rsidR="00A272F0" w:rsidRPr="008E1F96">
        <w:rPr>
          <w:rFonts w:ascii="Cordia New" w:hAnsi="Cordia New" w:cs="Cordia New"/>
          <w:sz w:val="32"/>
          <w:szCs w:val="32"/>
        </w:rPr>
        <w:t>accelerate changes to address</w:t>
      </w:r>
      <w:r w:rsidR="0040474A" w:rsidRPr="008E1F96">
        <w:rPr>
          <w:rFonts w:ascii="Cordia New" w:hAnsi="Cordia New" w:cs="Cordia New"/>
          <w:sz w:val="32"/>
          <w:szCs w:val="32"/>
        </w:rPr>
        <w:t xml:space="preserve"> the global warming crisis without leaving anyone behind. </w:t>
      </w:r>
      <w:r w:rsidR="00A272F0" w:rsidRPr="008E1F96">
        <w:rPr>
          <w:rFonts w:ascii="Cordia New" w:hAnsi="Cordia New" w:cs="Cordia New"/>
          <w:sz w:val="32"/>
          <w:szCs w:val="32"/>
        </w:rPr>
        <w:t>The Thai economy will certainly thrive in a low-carbon direction</w:t>
      </w:r>
      <w:r w:rsidR="0040474A" w:rsidRPr="008E1F96">
        <w:rPr>
          <w:rFonts w:ascii="Cordia New" w:hAnsi="Cordia New" w:cs="Cordia New"/>
          <w:sz w:val="32"/>
          <w:szCs w:val="32"/>
        </w:rPr>
        <w:t>,</w:t>
      </w:r>
      <w:r w:rsidRPr="008E1F96">
        <w:rPr>
          <w:rFonts w:ascii="Cordia New" w:hAnsi="Cordia New" w:cs="Cordia New"/>
          <w:sz w:val="32"/>
          <w:szCs w:val="32"/>
        </w:rPr>
        <w:t xml:space="preserve">" </w:t>
      </w:r>
      <w:r w:rsidR="0040474A" w:rsidRPr="008E1F96">
        <w:rPr>
          <w:rFonts w:ascii="Cordia New" w:hAnsi="Cordia New" w:cs="Cordia New"/>
          <w:sz w:val="32"/>
          <w:szCs w:val="32"/>
        </w:rPr>
        <w:t xml:space="preserve">concluded </w:t>
      </w:r>
      <w:proofErr w:type="spellStart"/>
      <w:r w:rsidR="0040474A" w:rsidRPr="008E1F96">
        <w:rPr>
          <w:rFonts w:ascii="Cordia New" w:hAnsi="Cordia New" w:cs="Cordia New"/>
          <w:sz w:val="32"/>
          <w:szCs w:val="32"/>
        </w:rPr>
        <w:t>Thammasak</w:t>
      </w:r>
      <w:proofErr w:type="spellEnd"/>
      <w:r w:rsidR="0040474A" w:rsidRPr="008E1F96">
        <w:rPr>
          <w:rFonts w:ascii="Cordia New" w:hAnsi="Cordia New" w:cs="Cordia New"/>
          <w:sz w:val="32"/>
          <w:szCs w:val="32"/>
        </w:rPr>
        <w:t>.</w:t>
      </w:r>
    </w:p>
    <w:p w14:paraId="5C3C2340" w14:textId="45F2B6E1" w:rsidR="0040474A" w:rsidRPr="008E1F96" w:rsidRDefault="0040474A" w:rsidP="008E1F96">
      <w:pPr>
        <w:ind w:firstLine="720"/>
        <w:jc w:val="thaiDistribute"/>
        <w:rPr>
          <w:rFonts w:ascii="Cordia New" w:hAnsi="Cordia New" w:cs="Cordia New"/>
          <w:sz w:val="32"/>
          <w:szCs w:val="32"/>
        </w:rPr>
      </w:pPr>
      <w:r w:rsidRPr="008E1F96">
        <w:rPr>
          <w:rFonts w:ascii="Cordia New" w:hAnsi="Cordia New" w:cs="Cordia New"/>
          <w:sz w:val="32"/>
          <w:szCs w:val="32"/>
        </w:rPr>
        <w:t xml:space="preserve">The ESG Symposium 2023, marking its 11th year, themed </w:t>
      </w:r>
      <w:r w:rsidR="00AC010A" w:rsidRPr="008E1F96">
        <w:rPr>
          <w:rFonts w:ascii="Cordia New" w:hAnsi="Cordia New" w:cs="Cordia New"/>
          <w:sz w:val="32"/>
          <w:szCs w:val="32"/>
        </w:rPr>
        <w:t>"Accelerating</w:t>
      </w:r>
      <w:r w:rsidR="00A272F0" w:rsidRPr="008E1F96">
        <w:rPr>
          <w:rFonts w:ascii="Cordia New" w:hAnsi="Cordia New" w:cs="Cordia New"/>
          <w:sz w:val="32"/>
          <w:szCs w:val="32"/>
        </w:rPr>
        <w:t xml:space="preserve"> Changes Towards Low Carbon Society</w:t>
      </w:r>
      <w:r w:rsidRPr="008E1F96">
        <w:rPr>
          <w:rFonts w:ascii="Cordia New" w:hAnsi="Cordia New" w:cs="Cordia New"/>
          <w:sz w:val="32"/>
          <w:szCs w:val="32"/>
        </w:rPr>
        <w:t>,</w:t>
      </w:r>
      <w:r w:rsidR="00AC010A" w:rsidRPr="008E1F96">
        <w:rPr>
          <w:rFonts w:ascii="Cordia New" w:hAnsi="Cordia New" w:cs="Cordia New"/>
          <w:sz w:val="32"/>
          <w:szCs w:val="32"/>
        </w:rPr>
        <w:t xml:space="preserve">" </w:t>
      </w:r>
      <w:r w:rsidRPr="008E1F96">
        <w:rPr>
          <w:rFonts w:ascii="Cordia New" w:hAnsi="Cordia New" w:cs="Cordia New"/>
          <w:sz w:val="32"/>
          <w:szCs w:val="32"/>
        </w:rPr>
        <w:t xml:space="preserve">is being held at the National Sirikit Convention Center. </w:t>
      </w:r>
      <w:r w:rsidR="00A272F0" w:rsidRPr="008E1F96">
        <w:rPr>
          <w:rFonts w:ascii="Cordia New" w:hAnsi="Cordia New" w:cs="Cordia New"/>
          <w:sz w:val="32"/>
          <w:szCs w:val="32"/>
        </w:rPr>
        <w:t xml:space="preserve">The </w:t>
      </w:r>
      <w:r w:rsidR="00AC010A" w:rsidRPr="008E1F96">
        <w:rPr>
          <w:rFonts w:ascii="Cordia New" w:hAnsi="Cordia New" w:cs="Cordia New"/>
          <w:sz w:val="32"/>
          <w:szCs w:val="32"/>
        </w:rPr>
        <w:t>symposium expects over 1,500 attendees spanning various sectors. The event features world-renowned speakers who will share</w:t>
      </w:r>
      <w:r w:rsidR="00A272F0" w:rsidRPr="008E1F96">
        <w:rPr>
          <w:rFonts w:ascii="Cordia New" w:hAnsi="Cordia New" w:cs="Cordia New"/>
          <w:sz w:val="32"/>
          <w:szCs w:val="32"/>
        </w:rPr>
        <w:t xml:space="preserve"> diverse experiences and insights.</w:t>
      </w:r>
      <w:r w:rsidRPr="008E1F96">
        <w:rPr>
          <w:rFonts w:ascii="Cordia New" w:hAnsi="Cordia New" w:cs="Cordia New"/>
          <w:sz w:val="32"/>
          <w:szCs w:val="32"/>
        </w:rPr>
        <w:t xml:space="preserve"> </w:t>
      </w:r>
      <w:r w:rsidR="00A272F0" w:rsidRPr="008E1F96">
        <w:rPr>
          <w:rFonts w:ascii="Cordia New" w:hAnsi="Cordia New" w:cs="Cordia New"/>
          <w:sz w:val="32"/>
          <w:szCs w:val="32"/>
        </w:rPr>
        <w:t xml:space="preserve">Participants can </w:t>
      </w:r>
      <w:r w:rsidR="00AC010A" w:rsidRPr="008E1F96">
        <w:rPr>
          <w:rFonts w:ascii="Cordia New" w:hAnsi="Cordia New" w:cs="Cordia New"/>
          <w:sz w:val="32"/>
          <w:szCs w:val="32"/>
        </w:rPr>
        <w:t>explore</w:t>
      </w:r>
      <w:r w:rsidR="00A272F0" w:rsidRPr="008E1F96">
        <w:rPr>
          <w:rFonts w:ascii="Cordia New" w:hAnsi="Cordia New" w:cs="Cordia New"/>
          <w:sz w:val="32"/>
          <w:szCs w:val="32"/>
        </w:rPr>
        <w:t xml:space="preserve"> exhibitions of collaborations and innovative technologies for a low-carbon society from leading organizations worldwide. Those interested can </w:t>
      </w:r>
      <w:r w:rsidR="00AC010A" w:rsidRPr="008E1F96">
        <w:rPr>
          <w:rFonts w:ascii="Cordia New" w:hAnsi="Cordia New" w:cs="Cordia New"/>
          <w:sz w:val="32"/>
          <w:szCs w:val="32"/>
        </w:rPr>
        <w:t>stream the event live</w:t>
      </w:r>
      <w:r w:rsidR="00A272F0" w:rsidRPr="008E1F96">
        <w:rPr>
          <w:rFonts w:ascii="Cordia New" w:hAnsi="Cordia New" w:cs="Cordia New"/>
          <w:sz w:val="32"/>
          <w:szCs w:val="32"/>
        </w:rPr>
        <w:t xml:space="preserve"> on </w:t>
      </w:r>
      <w:r w:rsidR="00AC010A" w:rsidRPr="008E1F96">
        <w:rPr>
          <w:rFonts w:ascii="Cordia New" w:hAnsi="Cordia New" w:cs="Cordia New"/>
          <w:sz w:val="32"/>
          <w:szCs w:val="32"/>
        </w:rPr>
        <w:t>SCG's Facebook</w:t>
      </w:r>
      <w:r w:rsidR="00A272F0" w:rsidRPr="008E1F96">
        <w:rPr>
          <w:rFonts w:ascii="Cordia New" w:hAnsi="Cordia New" w:cs="Cordia New"/>
          <w:sz w:val="32"/>
          <w:szCs w:val="32"/>
        </w:rPr>
        <w:t xml:space="preserve"> and YouTube channels on 5 October from 12:00 to 17:15 hours.</w:t>
      </w:r>
    </w:p>
    <w:p w14:paraId="6EA0ECD3" w14:textId="77777777" w:rsidR="00A272F0" w:rsidRPr="008E1F96" w:rsidRDefault="00A272F0" w:rsidP="0040474A">
      <w:pPr>
        <w:rPr>
          <w:rFonts w:ascii="Cordia New" w:hAnsi="Cordia New" w:cs="Cordia New"/>
          <w:sz w:val="32"/>
          <w:szCs w:val="32"/>
        </w:rPr>
      </w:pPr>
    </w:p>
    <w:p w14:paraId="27AA3EA5" w14:textId="3563CF81" w:rsidR="0040474A" w:rsidRPr="007F7469" w:rsidRDefault="00A272F0" w:rsidP="009D146B">
      <w:pPr>
        <w:rPr>
          <w:rFonts w:ascii="Cordia New" w:hAnsi="Cordia New" w:cs="Cordia New"/>
          <w:sz w:val="32"/>
          <w:szCs w:val="32"/>
        </w:rPr>
      </w:pPr>
      <w:r w:rsidRPr="008E1F96">
        <w:rPr>
          <w:rFonts w:ascii="Cordia New" w:hAnsi="Cordia New" w:cs="Cordia New"/>
          <w:sz w:val="32"/>
          <w:szCs w:val="32"/>
        </w:rPr>
        <w:t xml:space="preserve">For more information, please visit </w:t>
      </w:r>
      <w:hyperlink r:id="rId9" w:history="1">
        <w:r w:rsidRPr="008E1F96">
          <w:rPr>
            <w:rStyle w:val="Hyperlink"/>
            <w:rFonts w:ascii="Cordia New" w:hAnsi="Cordia New" w:cs="Cordia New"/>
            <w:color w:val="auto"/>
            <w:sz w:val="32"/>
            <w:szCs w:val="32"/>
          </w:rPr>
          <w:t>www.scg.com</w:t>
        </w:r>
      </w:hyperlink>
      <w:r w:rsidRPr="007F7469">
        <w:rPr>
          <w:rFonts w:ascii="Cordia New" w:hAnsi="Cordia New" w:cs="Cordia New"/>
          <w:sz w:val="32"/>
          <w:szCs w:val="32"/>
        </w:rPr>
        <w:t xml:space="preserve"> </w:t>
      </w:r>
    </w:p>
    <w:p w14:paraId="5F77D079" w14:textId="55C1A9F2" w:rsidR="007F7469" w:rsidRPr="007F7469" w:rsidRDefault="00797D4B" w:rsidP="00797D4B">
      <w:pPr>
        <w:jc w:val="center"/>
        <w:rPr>
          <w:rFonts w:ascii="Cordia New" w:hAnsi="Cordia New" w:cs="Cordia New"/>
          <w:sz w:val="32"/>
          <w:szCs w:val="32"/>
        </w:rPr>
      </w:pPr>
      <w:r>
        <w:rPr>
          <w:rFonts w:ascii="Cordia New" w:hAnsi="Cordia New" w:cs="Cordia New"/>
          <w:sz w:val="32"/>
          <w:szCs w:val="32"/>
        </w:rPr>
        <w:br/>
        <w:t>********************************</w:t>
      </w:r>
    </w:p>
    <w:sectPr w:rsidR="007F7469" w:rsidRPr="007F746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AF1DD" w14:textId="77777777" w:rsidR="00D46544" w:rsidRDefault="00D46544" w:rsidP="008E1F96">
      <w:r>
        <w:separator/>
      </w:r>
    </w:p>
  </w:endnote>
  <w:endnote w:type="continuationSeparator" w:id="0">
    <w:p w14:paraId="195D2E80" w14:textId="77777777" w:rsidR="00D46544" w:rsidRDefault="00D46544" w:rsidP="008E1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262D8" w14:textId="77777777" w:rsidR="008E1F96" w:rsidRDefault="008E1F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F9A42" w14:textId="77777777" w:rsidR="008E1F96" w:rsidRDefault="008E1F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59AB7" w14:textId="77777777" w:rsidR="008E1F96" w:rsidRDefault="008E1F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31AE4" w14:textId="77777777" w:rsidR="00D46544" w:rsidRDefault="00D46544" w:rsidP="008E1F96">
      <w:r>
        <w:separator/>
      </w:r>
    </w:p>
  </w:footnote>
  <w:footnote w:type="continuationSeparator" w:id="0">
    <w:p w14:paraId="1703062B" w14:textId="77777777" w:rsidR="00D46544" w:rsidRDefault="00D46544" w:rsidP="008E1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13CDC" w14:textId="77777777" w:rsidR="008E1F96" w:rsidRDefault="008E1F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EC2B2" w14:textId="77777777" w:rsidR="008E1F96" w:rsidRDefault="008E1F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AF2C6" w14:textId="77777777" w:rsidR="008E1F96" w:rsidRDefault="008E1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173BB"/>
    <w:multiLevelType w:val="hybridMultilevel"/>
    <w:tmpl w:val="938CF3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8E50FE"/>
    <w:multiLevelType w:val="hybridMultilevel"/>
    <w:tmpl w:val="A1803F24"/>
    <w:lvl w:ilvl="0" w:tplc="0DE6AFE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FB"/>
    <w:rsid w:val="00005C93"/>
    <w:rsid w:val="000F2CB2"/>
    <w:rsid w:val="00174995"/>
    <w:rsid w:val="002519B6"/>
    <w:rsid w:val="00270C17"/>
    <w:rsid w:val="002B31A7"/>
    <w:rsid w:val="0040474A"/>
    <w:rsid w:val="005B0125"/>
    <w:rsid w:val="00637006"/>
    <w:rsid w:val="00786A23"/>
    <w:rsid w:val="00797D4B"/>
    <w:rsid w:val="007A590D"/>
    <w:rsid w:val="007F7469"/>
    <w:rsid w:val="008E1F96"/>
    <w:rsid w:val="008E39D5"/>
    <w:rsid w:val="008F1D09"/>
    <w:rsid w:val="00915F0D"/>
    <w:rsid w:val="009521D0"/>
    <w:rsid w:val="009D146B"/>
    <w:rsid w:val="00A272F0"/>
    <w:rsid w:val="00A774B5"/>
    <w:rsid w:val="00AC010A"/>
    <w:rsid w:val="00B76805"/>
    <w:rsid w:val="00CC15A1"/>
    <w:rsid w:val="00D269F0"/>
    <w:rsid w:val="00D46544"/>
    <w:rsid w:val="00E55B69"/>
    <w:rsid w:val="00EE59F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B0179"/>
  <w15:chartTrackingRefBased/>
  <w15:docId w15:val="{28DB1FA1-FFF6-114C-A90A-0875DEBE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30"/>
        <w:lang w:val="en-US" w:eastAsia="en-US" w:bidi="th-TH"/>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ngsana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9FB"/>
    <w:pPr>
      <w:ind w:left="720"/>
      <w:contextualSpacing/>
    </w:pPr>
  </w:style>
  <w:style w:type="character" w:styleId="Hyperlink">
    <w:name w:val="Hyperlink"/>
    <w:basedOn w:val="DefaultParagraphFont"/>
    <w:uiPriority w:val="99"/>
    <w:unhideWhenUsed/>
    <w:rsid w:val="00A272F0"/>
    <w:rPr>
      <w:color w:val="0563C1" w:themeColor="hyperlink"/>
      <w:u w:val="single"/>
    </w:rPr>
  </w:style>
  <w:style w:type="character" w:styleId="UnresolvedMention">
    <w:name w:val="Unresolved Mention"/>
    <w:basedOn w:val="DefaultParagraphFont"/>
    <w:uiPriority w:val="99"/>
    <w:semiHidden/>
    <w:unhideWhenUsed/>
    <w:rsid w:val="00A272F0"/>
    <w:rPr>
      <w:color w:val="605E5C"/>
      <w:shd w:val="clear" w:color="auto" w:fill="E1DFDD"/>
    </w:rPr>
  </w:style>
  <w:style w:type="paragraph" w:styleId="Header">
    <w:name w:val="header"/>
    <w:basedOn w:val="Normal"/>
    <w:link w:val="HeaderChar"/>
    <w:uiPriority w:val="99"/>
    <w:unhideWhenUsed/>
    <w:rsid w:val="008E1F96"/>
    <w:pPr>
      <w:tabs>
        <w:tab w:val="center" w:pos="4680"/>
        <w:tab w:val="right" w:pos="9360"/>
      </w:tabs>
    </w:pPr>
  </w:style>
  <w:style w:type="character" w:customStyle="1" w:styleId="HeaderChar">
    <w:name w:val="Header Char"/>
    <w:basedOn w:val="DefaultParagraphFont"/>
    <w:link w:val="Header"/>
    <w:uiPriority w:val="99"/>
    <w:rsid w:val="008E1F96"/>
    <w:rPr>
      <w:rFonts w:cs="Angsana New"/>
      <w:lang w:val="en-US"/>
    </w:rPr>
  </w:style>
  <w:style w:type="paragraph" w:styleId="Footer">
    <w:name w:val="footer"/>
    <w:basedOn w:val="Normal"/>
    <w:link w:val="FooterChar"/>
    <w:uiPriority w:val="99"/>
    <w:unhideWhenUsed/>
    <w:rsid w:val="008E1F96"/>
    <w:pPr>
      <w:tabs>
        <w:tab w:val="center" w:pos="4680"/>
        <w:tab w:val="right" w:pos="9360"/>
      </w:tabs>
    </w:pPr>
  </w:style>
  <w:style w:type="character" w:customStyle="1" w:styleId="FooterChar">
    <w:name w:val="Footer Char"/>
    <w:basedOn w:val="DefaultParagraphFont"/>
    <w:link w:val="Footer"/>
    <w:uiPriority w:val="99"/>
    <w:rsid w:val="008E1F96"/>
    <w:rPr>
      <w:rFonts w:cs="Angsana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2248">
      <w:bodyDiv w:val="1"/>
      <w:marLeft w:val="0"/>
      <w:marRight w:val="0"/>
      <w:marTop w:val="0"/>
      <w:marBottom w:val="0"/>
      <w:divBdr>
        <w:top w:val="none" w:sz="0" w:space="0" w:color="auto"/>
        <w:left w:val="none" w:sz="0" w:space="0" w:color="auto"/>
        <w:bottom w:val="none" w:sz="0" w:space="0" w:color="auto"/>
        <w:right w:val="none" w:sz="0" w:space="0" w:color="auto"/>
      </w:divBdr>
    </w:div>
    <w:div w:id="168641584">
      <w:bodyDiv w:val="1"/>
      <w:marLeft w:val="0"/>
      <w:marRight w:val="0"/>
      <w:marTop w:val="0"/>
      <w:marBottom w:val="0"/>
      <w:divBdr>
        <w:top w:val="none" w:sz="0" w:space="0" w:color="auto"/>
        <w:left w:val="none" w:sz="0" w:space="0" w:color="auto"/>
        <w:bottom w:val="none" w:sz="0" w:space="0" w:color="auto"/>
        <w:right w:val="none" w:sz="0" w:space="0" w:color="auto"/>
      </w:divBdr>
    </w:div>
    <w:div w:id="194972096">
      <w:bodyDiv w:val="1"/>
      <w:marLeft w:val="0"/>
      <w:marRight w:val="0"/>
      <w:marTop w:val="0"/>
      <w:marBottom w:val="0"/>
      <w:divBdr>
        <w:top w:val="none" w:sz="0" w:space="0" w:color="auto"/>
        <w:left w:val="none" w:sz="0" w:space="0" w:color="auto"/>
        <w:bottom w:val="none" w:sz="0" w:space="0" w:color="auto"/>
        <w:right w:val="none" w:sz="0" w:space="0" w:color="auto"/>
      </w:divBdr>
      <w:divsChild>
        <w:div w:id="1510872871">
          <w:marLeft w:val="0"/>
          <w:marRight w:val="0"/>
          <w:marTop w:val="0"/>
          <w:marBottom w:val="0"/>
          <w:divBdr>
            <w:top w:val="single" w:sz="2" w:space="0" w:color="auto"/>
            <w:left w:val="single" w:sz="2" w:space="0" w:color="auto"/>
            <w:bottom w:val="single" w:sz="6" w:space="0" w:color="auto"/>
            <w:right w:val="single" w:sz="2" w:space="0" w:color="auto"/>
          </w:divBdr>
          <w:divsChild>
            <w:div w:id="418257434">
              <w:marLeft w:val="0"/>
              <w:marRight w:val="0"/>
              <w:marTop w:val="100"/>
              <w:marBottom w:val="100"/>
              <w:divBdr>
                <w:top w:val="single" w:sz="2" w:space="0" w:color="D9D9E3"/>
                <w:left w:val="single" w:sz="2" w:space="0" w:color="D9D9E3"/>
                <w:bottom w:val="single" w:sz="2" w:space="0" w:color="D9D9E3"/>
                <w:right w:val="single" w:sz="2" w:space="0" w:color="D9D9E3"/>
              </w:divBdr>
              <w:divsChild>
                <w:div w:id="1912032856">
                  <w:marLeft w:val="0"/>
                  <w:marRight w:val="0"/>
                  <w:marTop w:val="0"/>
                  <w:marBottom w:val="0"/>
                  <w:divBdr>
                    <w:top w:val="single" w:sz="2" w:space="0" w:color="D9D9E3"/>
                    <w:left w:val="single" w:sz="2" w:space="0" w:color="D9D9E3"/>
                    <w:bottom w:val="single" w:sz="2" w:space="0" w:color="D9D9E3"/>
                    <w:right w:val="single" w:sz="2" w:space="0" w:color="D9D9E3"/>
                  </w:divBdr>
                  <w:divsChild>
                    <w:div w:id="1499350034">
                      <w:marLeft w:val="0"/>
                      <w:marRight w:val="0"/>
                      <w:marTop w:val="0"/>
                      <w:marBottom w:val="0"/>
                      <w:divBdr>
                        <w:top w:val="single" w:sz="2" w:space="0" w:color="D9D9E3"/>
                        <w:left w:val="single" w:sz="2" w:space="0" w:color="D9D9E3"/>
                        <w:bottom w:val="single" w:sz="2" w:space="0" w:color="D9D9E3"/>
                        <w:right w:val="single" w:sz="2" w:space="0" w:color="D9D9E3"/>
                      </w:divBdr>
                      <w:divsChild>
                        <w:div w:id="1878081706">
                          <w:marLeft w:val="0"/>
                          <w:marRight w:val="0"/>
                          <w:marTop w:val="0"/>
                          <w:marBottom w:val="0"/>
                          <w:divBdr>
                            <w:top w:val="single" w:sz="2" w:space="0" w:color="D9D9E3"/>
                            <w:left w:val="single" w:sz="2" w:space="0" w:color="D9D9E3"/>
                            <w:bottom w:val="single" w:sz="2" w:space="0" w:color="D9D9E3"/>
                            <w:right w:val="single" w:sz="2" w:space="0" w:color="D9D9E3"/>
                          </w:divBdr>
                          <w:divsChild>
                            <w:div w:id="294651760">
                              <w:marLeft w:val="0"/>
                              <w:marRight w:val="0"/>
                              <w:marTop w:val="0"/>
                              <w:marBottom w:val="0"/>
                              <w:divBdr>
                                <w:top w:val="single" w:sz="2" w:space="0" w:color="D9D9E3"/>
                                <w:left w:val="single" w:sz="2" w:space="0" w:color="D9D9E3"/>
                                <w:bottom w:val="single" w:sz="2" w:space="0" w:color="D9D9E3"/>
                                <w:right w:val="single" w:sz="2" w:space="0" w:color="D9D9E3"/>
                              </w:divBdr>
                              <w:divsChild>
                                <w:div w:id="35928026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8108990">
          <w:marLeft w:val="0"/>
          <w:marRight w:val="0"/>
          <w:marTop w:val="0"/>
          <w:marBottom w:val="0"/>
          <w:divBdr>
            <w:top w:val="single" w:sz="2" w:space="0" w:color="auto"/>
            <w:left w:val="single" w:sz="2" w:space="0" w:color="auto"/>
            <w:bottom w:val="single" w:sz="6" w:space="0" w:color="auto"/>
            <w:right w:val="single" w:sz="2" w:space="0" w:color="auto"/>
          </w:divBdr>
          <w:divsChild>
            <w:div w:id="10430987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1524154">
                  <w:marLeft w:val="0"/>
                  <w:marRight w:val="0"/>
                  <w:marTop w:val="0"/>
                  <w:marBottom w:val="0"/>
                  <w:divBdr>
                    <w:top w:val="single" w:sz="2" w:space="0" w:color="D9D9E3"/>
                    <w:left w:val="single" w:sz="2" w:space="0" w:color="D9D9E3"/>
                    <w:bottom w:val="single" w:sz="2" w:space="0" w:color="D9D9E3"/>
                    <w:right w:val="single" w:sz="2" w:space="0" w:color="D9D9E3"/>
                  </w:divBdr>
                  <w:divsChild>
                    <w:div w:id="216208786">
                      <w:marLeft w:val="0"/>
                      <w:marRight w:val="0"/>
                      <w:marTop w:val="0"/>
                      <w:marBottom w:val="0"/>
                      <w:divBdr>
                        <w:top w:val="single" w:sz="2" w:space="0" w:color="D9D9E3"/>
                        <w:left w:val="single" w:sz="2" w:space="0" w:color="D9D9E3"/>
                        <w:bottom w:val="single" w:sz="2" w:space="0" w:color="D9D9E3"/>
                        <w:right w:val="single" w:sz="2" w:space="0" w:color="D9D9E3"/>
                      </w:divBdr>
                      <w:divsChild>
                        <w:div w:id="8040844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337270566">
      <w:bodyDiv w:val="1"/>
      <w:marLeft w:val="0"/>
      <w:marRight w:val="0"/>
      <w:marTop w:val="0"/>
      <w:marBottom w:val="0"/>
      <w:divBdr>
        <w:top w:val="none" w:sz="0" w:space="0" w:color="auto"/>
        <w:left w:val="none" w:sz="0" w:space="0" w:color="auto"/>
        <w:bottom w:val="none" w:sz="0" w:space="0" w:color="auto"/>
        <w:right w:val="none" w:sz="0" w:space="0" w:color="auto"/>
      </w:divBdr>
    </w:div>
    <w:div w:id="692346127">
      <w:bodyDiv w:val="1"/>
      <w:marLeft w:val="0"/>
      <w:marRight w:val="0"/>
      <w:marTop w:val="0"/>
      <w:marBottom w:val="0"/>
      <w:divBdr>
        <w:top w:val="none" w:sz="0" w:space="0" w:color="auto"/>
        <w:left w:val="none" w:sz="0" w:space="0" w:color="auto"/>
        <w:bottom w:val="none" w:sz="0" w:space="0" w:color="auto"/>
        <w:right w:val="none" w:sz="0" w:space="0" w:color="auto"/>
      </w:divBdr>
    </w:div>
    <w:div w:id="718632137">
      <w:bodyDiv w:val="1"/>
      <w:marLeft w:val="0"/>
      <w:marRight w:val="0"/>
      <w:marTop w:val="0"/>
      <w:marBottom w:val="0"/>
      <w:divBdr>
        <w:top w:val="none" w:sz="0" w:space="0" w:color="auto"/>
        <w:left w:val="none" w:sz="0" w:space="0" w:color="auto"/>
        <w:bottom w:val="none" w:sz="0" w:space="0" w:color="auto"/>
        <w:right w:val="none" w:sz="0" w:space="0" w:color="auto"/>
      </w:divBdr>
    </w:div>
    <w:div w:id="738598015">
      <w:bodyDiv w:val="1"/>
      <w:marLeft w:val="0"/>
      <w:marRight w:val="0"/>
      <w:marTop w:val="0"/>
      <w:marBottom w:val="0"/>
      <w:divBdr>
        <w:top w:val="none" w:sz="0" w:space="0" w:color="auto"/>
        <w:left w:val="none" w:sz="0" w:space="0" w:color="auto"/>
        <w:bottom w:val="none" w:sz="0" w:space="0" w:color="auto"/>
        <w:right w:val="none" w:sz="0" w:space="0" w:color="auto"/>
      </w:divBdr>
      <w:divsChild>
        <w:div w:id="432290504">
          <w:marLeft w:val="0"/>
          <w:marRight w:val="0"/>
          <w:marTop w:val="0"/>
          <w:marBottom w:val="0"/>
          <w:divBdr>
            <w:top w:val="single" w:sz="2" w:space="0" w:color="auto"/>
            <w:left w:val="single" w:sz="2" w:space="0" w:color="auto"/>
            <w:bottom w:val="single" w:sz="6" w:space="0" w:color="auto"/>
            <w:right w:val="single" w:sz="2" w:space="0" w:color="auto"/>
          </w:divBdr>
          <w:divsChild>
            <w:div w:id="1358195039">
              <w:marLeft w:val="0"/>
              <w:marRight w:val="0"/>
              <w:marTop w:val="100"/>
              <w:marBottom w:val="100"/>
              <w:divBdr>
                <w:top w:val="single" w:sz="2" w:space="0" w:color="D9D9E3"/>
                <w:left w:val="single" w:sz="2" w:space="0" w:color="D9D9E3"/>
                <w:bottom w:val="single" w:sz="2" w:space="0" w:color="D9D9E3"/>
                <w:right w:val="single" w:sz="2" w:space="0" w:color="D9D9E3"/>
              </w:divBdr>
              <w:divsChild>
                <w:div w:id="1327051101">
                  <w:marLeft w:val="0"/>
                  <w:marRight w:val="0"/>
                  <w:marTop w:val="0"/>
                  <w:marBottom w:val="0"/>
                  <w:divBdr>
                    <w:top w:val="single" w:sz="2" w:space="0" w:color="D9D9E3"/>
                    <w:left w:val="single" w:sz="2" w:space="0" w:color="D9D9E3"/>
                    <w:bottom w:val="single" w:sz="2" w:space="0" w:color="D9D9E3"/>
                    <w:right w:val="single" w:sz="2" w:space="0" w:color="D9D9E3"/>
                  </w:divBdr>
                  <w:divsChild>
                    <w:div w:id="1624773305">
                      <w:marLeft w:val="0"/>
                      <w:marRight w:val="0"/>
                      <w:marTop w:val="0"/>
                      <w:marBottom w:val="0"/>
                      <w:divBdr>
                        <w:top w:val="single" w:sz="2" w:space="0" w:color="D9D9E3"/>
                        <w:left w:val="single" w:sz="2" w:space="0" w:color="D9D9E3"/>
                        <w:bottom w:val="single" w:sz="2" w:space="0" w:color="D9D9E3"/>
                        <w:right w:val="single" w:sz="2" w:space="0" w:color="D9D9E3"/>
                      </w:divBdr>
                      <w:divsChild>
                        <w:div w:id="2032342867">
                          <w:marLeft w:val="0"/>
                          <w:marRight w:val="0"/>
                          <w:marTop w:val="0"/>
                          <w:marBottom w:val="0"/>
                          <w:divBdr>
                            <w:top w:val="single" w:sz="2" w:space="0" w:color="D9D9E3"/>
                            <w:left w:val="single" w:sz="2" w:space="0" w:color="D9D9E3"/>
                            <w:bottom w:val="single" w:sz="2" w:space="0" w:color="D9D9E3"/>
                            <w:right w:val="single" w:sz="2" w:space="0" w:color="D9D9E3"/>
                          </w:divBdr>
                          <w:divsChild>
                            <w:div w:id="1146043256">
                              <w:marLeft w:val="0"/>
                              <w:marRight w:val="0"/>
                              <w:marTop w:val="0"/>
                              <w:marBottom w:val="0"/>
                              <w:divBdr>
                                <w:top w:val="single" w:sz="2" w:space="0" w:color="D9D9E3"/>
                                <w:left w:val="single" w:sz="2" w:space="0" w:color="D9D9E3"/>
                                <w:bottom w:val="single" w:sz="2" w:space="0" w:color="D9D9E3"/>
                                <w:right w:val="single" w:sz="2" w:space="0" w:color="D9D9E3"/>
                              </w:divBdr>
                              <w:divsChild>
                                <w:div w:id="4208389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75972947">
          <w:marLeft w:val="0"/>
          <w:marRight w:val="0"/>
          <w:marTop w:val="0"/>
          <w:marBottom w:val="0"/>
          <w:divBdr>
            <w:top w:val="single" w:sz="2" w:space="0" w:color="auto"/>
            <w:left w:val="single" w:sz="2" w:space="0" w:color="auto"/>
            <w:bottom w:val="single" w:sz="6" w:space="0" w:color="auto"/>
            <w:right w:val="single" w:sz="2" w:space="0" w:color="auto"/>
          </w:divBdr>
          <w:divsChild>
            <w:div w:id="947858528">
              <w:marLeft w:val="0"/>
              <w:marRight w:val="0"/>
              <w:marTop w:val="100"/>
              <w:marBottom w:val="100"/>
              <w:divBdr>
                <w:top w:val="single" w:sz="2" w:space="0" w:color="D9D9E3"/>
                <w:left w:val="single" w:sz="2" w:space="0" w:color="D9D9E3"/>
                <w:bottom w:val="single" w:sz="2" w:space="0" w:color="D9D9E3"/>
                <w:right w:val="single" w:sz="2" w:space="0" w:color="D9D9E3"/>
              </w:divBdr>
              <w:divsChild>
                <w:div w:id="1761096902">
                  <w:marLeft w:val="0"/>
                  <w:marRight w:val="0"/>
                  <w:marTop w:val="0"/>
                  <w:marBottom w:val="0"/>
                  <w:divBdr>
                    <w:top w:val="single" w:sz="2" w:space="0" w:color="D9D9E3"/>
                    <w:left w:val="single" w:sz="2" w:space="0" w:color="D9D9E3"/>
                    <w:bottom w:val="single" w:sz="2" w:space="0" w:color="D9D9E3"/>
                    <w:right w:val="single" w:sz="2" w:space="0" w:color="D9D9E3"/>
                  </w:divBdr>
                  <w:divsChild>
                    <w:div w:id="84230588">
                      <w:marLeft w:val="0"/>
                      <w:marRight w:val="0"/>
                      <w:marTop w:val="0"/>
                      <w:marBottom w:val="0"/>
                      <w:divBdr>
                        <w:top w:val="single" w:sz="2" w:space="0" w:color="D9D9E3"/>
                        <w:left w:val="single" w:sz="2" w:space="0" w:color="D9D9E3"/>
                        <w:bottom w:val="single" w:sz="2" w:space="0" w:color="D9D9E3"/>
                        <w:right w:val="single" w:sz="2" w:space="0" w:color="D9D9E3"/>
                      </w:divBdr>
                      <w:divsChild>
                        <w:div w:id="54482907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15361330">
      <w:bodyDiv w:val="1"/>
      <w:marLeft w:val="0"/>
      <w:marRight w:val="0"/>
      <w:marTop w:val="0"/>
      <w:marBottom w:val="0"/>
      <w:divBdr>
        <w:top w:val="none" w:sz="0" w:space="0" w:color="auto"/>
        <w:left w:val="none" w:sz="0" w:space="0" w:color="auto"/>
        <w:bottom w:val="none" w:sz="0" w:space="0" w:color="auto"/>
        <w:right w:val="none" w:sz="0" w:space="0" w:color="auto"/>
      </w:divBdr>
    </w:div>
    <w:div w:id="926691746">
      <w:bodyDiv w:val="1"/>
      <w:marLeft w:val="0"/>
      <w:marRight w:val="0"/>
      <w:marTop w:val="0"/>
      <w:marBottom w:val="0"/>
      <w:divBdr>
        <w:top w:val="none" w:sz="0" w:space="0" w:color="auto"/>
        <w:left w:val="none" w:sz="0" w:space="0" w:color="auto"/>
        <w:bottom w:val="none" w:sz="0" w:space="0" w:color="auto"/>
        <w:right w:val="none" w:sz="0" w:space="0" w:color="auto"/>
      </w:divBdr>
    </w:div>
    <w:div w:id="985596076">
      <w:bodyDiv w:val="1"/>
      <w:marLeft w:val="0"/>
      <w:marRight w:val="0"/>
      <w:marTop w:val="0"/>
      <w:marBottom w:val="0"/>
      <w:divBdr>
        <w:top w:val="none" w:sz="0" w:space="0" w:color="auto"/>
        <w:left w:val="none" w:sz="0" w:space="0" w:color="auto"/>
        <w:bottom w:val="none" w:sz="0" w:space="0" w:color="auto"/>
        <w:right w:val="none" w:sz="0" w:space="0" w:color="auto"/>
      </w:divBdr>
    </w:div>
    <w:div w:id="1031489790">
      <w:bodyDiv w:val="1"/>
      <w:marLeft w:val="0"/>
      <w:marRight w:val="0"/>
      <w:marTop w:val="0"/>
      <w:marBottom w:val="0"/>
      <w:divBdr>
        <w:top w:val="none" w:sz="0" w:space="0" w:color="auto"/>
        <w:left w:val="none" w:sz="0" w:space="0" w:color="auto"/>
        <w:bottom w:val="none" w:sz="0" w:space="0" w:color="auto"/>
        <w:right w:val="none" w:sz="0" w:space="0" w:color="auto"/>
      </w:divBdr>
    </w:div>
    <w:div w:id="1125082809">
      <w:bodyDiv w:val="1"/>
      <w:marLeft w:val="0"/>
      <w:marRight w:val="0"/>
      <w:marTop w:val="0"/>
      <w:marBottom w:val="0"/>
      <w:divBdr>
        <w:top w:val="none" w:sz="0" w:space="0" w:color="auto"/>
        <w:left w:val="none" w:sz="0" w:space="0" w:color="auto"/>
        <w:bottom w:val="none" w:sz="0" w:space="0" w:color="auto"/>
        <w:right w:val="none" w:sz="0" w:space="0" w:color="auto"/>
      </w:divBdr>
    </w:div>
    <w:div w:id="1141918762">
      <w:bodyDiv w:val="1"/>
      <w:marLeft w:val="0"/>
      <w:marRight w:val="0"/>
      <w:marTop w:val="0"/>
      <w:marBottom w:val="0"/>
      <w:divBdr>
        <w:top w:val="none" w:sz="0" w:space="0" w:color="auto"/>
        <w:left w:val="none" w:sz="0" w:space="0" w:color="auto"/>
        <w:bottom w:val="none" w:sz="0" w:space="0" w:color="auto"/>
        <w:right w:val="none" w:sz="0" w:space="0" w:color="auto"/>
      </w:divBdr>
    </w:div>
    <w:div w:id="1198083006">
      <w:bodyDiv w:val="1"/>
      <w:marLeft w:val="0"/>
      <w:marRight w:val="0"/>
      <w:marTop w:val="0"/>
      <w:marBottom w:val="0"/>
      <w:divBdr>
        <w:top w:val="none" w:sz="0" w:space="0" w:color="auto"/>
        <w:left w:val="none" w:sz="0" w:space="0" w:color="auto"/>
        <w:bottom w:val="none" w:sz="0" w:space="0" w:color="auto"/>
        <w:right w:val="none" w:sz="0" w:space="0" w:color="auto"/>
      </w:divBdr>
    </w:div>
    <w:div w:id="1235243006">
      <w:bodyDiv w:val="1"/>
      <w:marLeft w:val="0"/>
      <w:marRight w:val="0"/>
      <w:marTop w:val="0"/>
      <w:marBottom w:val="0"/>
      <w:divBdr>
        <w:top w:val="none" w:sz="0" w:space="0" w:color="auto"/>
        <w:left w:val="none" w:sz="0" w:space="0" w:color="auto"/>
        <w:bottom w:val="none" w:sz="0" w:space="0" w:color="auto"/>
        <w:right w:val="none" w:sz="0" w:space="0" w:color="auto"/>
      </w:divBdr>
    </w:div>
    <w:div w:id="1299915478">
      <w:bodyDiv w:val="1"/>
      <w:marLeft w:val="0"/>
      <w:marRight w:val="0"/>
      <w:marTop w:val="0"/>
      <w:marBottom w:val="0"/>
      <w:divBdr>
        <w:top w:val="none" w:sz="0" w:space="0" w:color="auto"/>
        <w:left w:val="none" w:sz="0" w:space="0" w:color="auto"/>
        <w:bottom w:val="none" w:sz="0" w:space="0" w:color="auto"/>
        <w:right w:val="none" w:sz="0" w:space="0" w:color="auto"/>
      </w:divBdr>
    </w:div>
    <w:div w:id="1514110334">
      <w:bodyDiv w:val="1"/>
      <w:marLeft w:val="0"/>
      <w:marRight w:val="0"/>
      <w:marTop w:val="0"/>
      <w:marBottom w:val="0"/>
      <w:divBdr>
        <w:top w:val="none" w:sz="0" w:space="0" w:color="auto"/>
        <w:left w:val="none" w:sz="0" w:space="0" w:color="auto"/>
        <w:bottom w:val="none" w:sz="0" w:space="0" w:color="auto"/>
        <w:right w:val="none" w:sz="0" w:space="0" w:color="auto"/>
      </w:divBdr>
    </w:div>
    <w:div w:id="1596669517">
      <w:bodyDiv w:val="1"/>
      <w:marLeft w:val="0"/>
      <w:marRight w:val="0"/>
      <w:marTop w:val="0"/>
      <w:marBottom w:val="0"/>
      <w:divBdr>
        <w:top w:val="none" w:sz="0" w:space="0" w:color="auto"/>
        <w:left w:val="none" w:sz="0" w:space="0" w:color="auto"/>
        <w:bottom w:val="none" w:sz="0" w:space="0" w:color="auto"/>
        <w:right w:val="none" w:sz="0" w:space="0" w:color="auto"/>
      </w:divBdr>
    </w:div>
    <w:div w:id="2014842038">
      <w:bodyDiv w:val="1"/>
      <w:marLeft w:val="0"/>
      <w:marRight w:val="0"/>
      <w:marTop w:val="0"/>
      <w:marBottom w:val="0"/>
      <w:divBdr>
        <w:top w:val="none" w:sz="0" w:space="0" w:color="auto"/>
        <w:left w:val="none" w:sz="0" w:space="0" w:color="auto"/>
        <w:bottom w:val="none" w:sz="0" w:space="0" w:color="auto"/>
        <w:right w:val="none" w:sz="0" w:space="0" w:color="auto"/>
      </w:divBdr>
    </w:div>
    <w:div w:id="204783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cg.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FB6C353-C92E-7140-8936-6E3F271F915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4</Pages>
  <Words>1477</Words>
  <Characters>8421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Poypiti Amatatham</dc:creator>
  <cp:keywords/>
  <dc:description/>
  <cp:lastModifiedBy>Wikarnda Mutitanont</cp:lastModifiedBy>
  <cp:revision>2</cp:revision>
  <dcterms:created xsi:type="dcterms:W3CDTF">2023-10-02T06:28:00Z</dcterms:created>
  <dcterms:modified xsi:type="dcterms:W3CDTF">2023-10-02T06:28:00Z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documentId_3940</vt:lpwstr>
  </property>
  <property fmtid="{D5CDD505-2E9C-101B-9397-08002B2CF9AE}" pid="3" name="grammarly_documentContext">
    <vt:lpwstr>{"goals":[],"domain":"general","emotions":[],"dialect":"american"}</vt:lpwstr>
  </property>
</Properties>
</file>